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Note: </w:t>
      </w:r>
      <w:r>
        <w:rPr>
          <w:rFonts w:ascii="Times New Roman" w:hAnsi="Times New Roman" w:cs="Times New Roman" w:eastAsia="Times New Roman"/>
          <w:color w:val="auto"/>
          <w:spacing w:val="0"/>
          <w:position w:val="0"/>
          <w:sz w:val="24"/>
          <w:shd w:fill="auto" w:val="clear"/>
        </w:rPr>
        <w:t xml:space="preserve">The format of this bulletin has been modified for use in private devotion services. 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The Sixth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July 20,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728 HOW FIRM A FOUNDATION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21">
          <v:rect xmlns:o="urn:schemas-microsoft-com:office:office" xmlns:v="urn:schemas-microsoft-com:vml" id="rectole0000000000" style="width:311.000000pt;height:71.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8">
          <v:rect xmlns:o="urn:schemas-microsoft-com:office:office" xmlns:v="urn:schemas-microsoft-com:vml" id="rectole0000000001" style="width:311.000000pt;height:75.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5">
          <v:rect xmlns:o="urn:schemas-microsoft-com:office:office" xmlns:v="urn:schemas-microsoft-com:vml" id="rectole0000000002" style="width:311.000000pt;height:75.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8">
          <v:rect xmlns:o="urn:schemas-microsoft-com:office:office" xmlns:v="urn:schemas-microsoft-com:vml" id="rectole0000000003" style="width:311.000000pt;height:75.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 Selection of Hymns, 1787, London, alt.</w:t>
        <w:br/>
        <w:t xml:space="preserve">Tune: Genuine Church Music, 1832, Winchester</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119:57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60, 64; antiphon: v. 105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Your word is a lamp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my feet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a light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my path.</w:t>
        <w:br/>
        <w:t xml:space="preserve">The Lord is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portion;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promise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keep your words.</w:t>
        <w:br/>
        <w:t xml:space="preserve">I entreat your favor with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my heart;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be gracious to me according to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promise.</w:t>
        <w:br/>
        <w:t xml:space="preserve">When I think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on my ways,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turn my feet to your testi-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monies;</w:t>
        <w:br/>
        <w:t xml:space="preserve">I hasten and do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not delay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to keep your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mandments.</w:t>
        <w:br/>
        <w:t xml:space="preserve">The earth, O Lord, is full of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steadfast love;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teach me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statutes!</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Your word is a lamp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my feet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a light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my path.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LSBSymbol" w:hAnsi="LSBSymbol" w:cs="LSBSymbol" w:eastAsia="LSBSymbol"/>
          <w:color w:val="auto"/>
          <w:spacing w:val="0"/>
          <w:position w:val="0"/>
          <w:sz w:val="22"/>
          <w:shd w:fill="auto" w:val="clear"/>
        </w:rPr>
      </w:pPr>
      <w:r>
        <w:rPr>
          <w:rFonts w:ascii="LSBSymbol" w:hAnsi="LSBSymbol" w:cs="LSBSymbol" w:eastAsia="LSBSymbol"/>
          <w:color w:val="auto"/>
          <w:spacing w:val="0"/>
          <w:position w:val="0"/>
          <w:sz w:val="22"/>
          <w:shd w:fill="auto" w:val="clear"/>
        </w:rPr>
        <w:t xml:space="preserve"> </w:t>
      </w:r>
    </w:p>
    <w:p>
      <w:pPr>
        <w:spacing w:before="0" w:after="0" w:line="240"/>
        <w:ind w:right="0" w:left="0" w:firstLine="0"/>
        <w:jc w:val="left"/>
        <w:rPr>
          <w:rFonts w:ascii="LSBSymbol" w:hAnsi="LSBSymbol" w:cs="LSBSymbol" w:eastAsia="LSBSymbol"/>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Lord, grant us the Spirit to hear Your Word and know the one thing needful that by Your Word and Spirit we may live according to Your will; through Jesus Christ, Your Son,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Genesis 18:1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 The Lord appeared to [Abraham] by the oaks of Mamre, as he sat at the door of his tent in the heat of the day.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He lifted up his eyes and looked, and behold, three men were standing in front of him. When he saw them, he ran from the tent door to meet them and bowed himself to the earth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said, “O Lord, if I have found favor in your sight, do not pass by your servant.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Let a little water be brought, and wash your feet, and rest yourselves under the tree,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while I bring a morsel of bread, that you may refresh yourselves, and after that you may pass on</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since you have come to your servant.</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So they said, “Do as you have said.”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Abraham went quickly into the tent to Sarah and said, “Quick! Three seahs of fine flour! Knead it, and make cakes.”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And Abraham ran to the herd and took a calf, tender and good, and gave it to a young man, who prepared it quickly.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Then he took curds and milk and the calf that he had prepared, and set it before them. And he stood by them under the tree while they ate.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They said to him, “Where is Sarah your wife?” And he said, “She is in the tent.”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The Lord said, “I will surely return to you about this time next year, and Sarah your wife shall have a son.” And Sarah was listening at the tent door behind him.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Now Abraham and Sarah were old, advanced in years. The way of women had ceased to be with Sarah.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So Sarah laughed to herself, saying, “After I am worn out, and my lord is old, shall I have pleasure?”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 Lord said to Abraham, “Why did Sarah laugh and say, ‘Shall I indeed bear a child, now that I am old?’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Is anything too hard for the Lord? At the appointed time I will return to you about this time next year, and Sarah shall have a 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Romans 10:15b, 18b; Isaiah 52:7b,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How beautiful are the feet of those who preach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good news,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 publish peace and bring good news of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Their voice has gone out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earth,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their words to the ends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of the world.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Colossians 1:21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29</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You, who once were alienated and hostile in mind, doing evil deeds,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he has now reconciled in his body of flesh by his death, in order to present you holy and blameless and above reproach before him,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if indeed you continue in the faith, stable and steadfast, not shifting from the hope of the gospel that you heard, which has been proclaimed in all creation under heaven, and of which I, Paul, became a minister.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Now I rejoice in my sufferings for your sake, and in my flesh I am filling up what is lacking in Christ’s afflictions for the sake of his body, that is, the church,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of which I became a minister according to the stewardship from God that was given to me for you, to make the word of God fully known,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the mystery hidden for ages and generations but now revealed to his saints.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To them God chose to make known how great among the Gentiles are the riches of the glory of this mystery, which is Christ in you, the hope of glory.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Him we proclaim, warning everyone and teaching everyone with all wisdom, that we may present everyone mature in Christ.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For this I toil, struggling with all his energy that he powerfully works within 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5" style="width:311.000000pt;height:39.1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6" style="width:311.000000pt;height:47.2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10:38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7" style="width:200.550000pt;height:43.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38</w:t>
      </w:r>
      <w:r>
        <w:rPr>
          <w:rFonts w:ascii="Times New Roman" w:hAnsi="Times New Roman" w:cs="Times New Roman" w:eastAsia="Times New Roman"/>
          <w:color w:val="000000"/>
          <w:spacing w:val="0"/>
          <w:position w:val="0"/>
          <w:sz w:val="22"/>
          <w:shd w:fill="auto" w:val="clear"/>
        </w:rPr>
        <w:t xml:space="preserve">Now as they went on their way, Jesus entered a village. And a woman named Martha welcomed him into her house. </w:t>
      </w:r>
      <w:r>
        <w:rPr>
          <w:rFonts w:ascii="Times New Roman" w:hAnsi="Times New Roman" w:cs="Times New Roman" w:eastAsia="Times New Roman"/>
          <w:color w:val="000000"/>
          <w:spacing w:val="0"/>
          <w:position w:val="0"/>
          <w:sz w:val="22"/>
          <w:shd w:fill="auto" w:val="clear"/>
          <w:vertAlign w:val="superscript"/>
        </w:rPr>
        <w:t xml:space="preserve">39</w:t>
      </w:r>
      <w:r>
        <w:rPr>
          <w:rFonts w:ascii="Times New Roman" w:hAnsi="Times New Roman" w:cs="Times New Roman" w:eastAsia="Times New Roman"/>
          <w:color w:val="000000"/>
          <w:spacing w:val="0"/>
          <w:position w:val="0"/>
          <w:sz w:val="22"/>
          <w:shd w:fill="auto" w:val="clear"/>
        </w:rPr>
        <w:t xml:space="preserve">And she had a sister called Mary, who sat at the Lord’s feet and listened to his teaching. </w:t>
      </w:r>
      <w:r>
        <w:rPr>
          <w:rFonts w:ascii="Times New Roman" w:hAnsi="Times New Roman" w:cs="Times New Roman" w:eastAsia="Times New Roman"/>
          <w:color w:val="000000"/>
          <w:spacing w:val="0"/>
          <w:position w:val="0"/>
          <w:sz w:val="22"/>
          <w:shd w:fill="auto" w:val="clear"/>
          <w:vertAlign w:val="superscript"/>
        </w:rPr>
        <w:t xml:space="preserve">40</w:t>
      </w:r>
      <w:r>
        <w:rPr>
          <w:rFonts w:ascii="Times New Roman" w:hAnsi="Times New Roman" w:cs="Times New Roman" w:eastAsia="Times New Roman"/>
          <w:color w:val="000000"/>
          <w:spacing w:val="0"/>
          <w:position w:val="0"/>
          <w:sz w:val="22"/>
          <w:shd w:fill="auto" w:val="clear"/>
        </w:rPr>
        <w:t xml:space="preserve">But Martha was distracted with much serving. And she went up to him and said, “Lord, do you not care that my sister has left me to serve alone? Tell her then to help me.” </w:t>
      </w:r>
      <w:r>
        <w:rPr>
          <w:rFonts w:ascii="Times New Roman" w:hAnsi="Times New Roman" w:cs="Times New Roman" w:eastAsia="Times New Roman"/>
          <w:color w:val="000000"/>
          <w:spacing w:val="0"/>
          <w:position w:val="0"/>
          <w:sz w:val="22"/>
          <w:shd w:fill="auto" w:val="clear"/>
          <w:vertAlign w:val="superscript"/>
        </w:rPr>
        <w:t xml:space="preserve">41</w:t>
      </w:r>
      <w:r>
        <w:rPr>
          <w:rFonts w:ascii="Times New Roman" w:hAnsi="Times New Roman" w:cs="Times New Roman" w:eastAsia="Times New Roman"/>
          <w:color w:val="000000"/>
          <w:spacing w:val="0"/>
          <w:position w:val="0"/>
          <w:sz w:val="22"/>
          <w:shd w:fill="auto" w:val="clear"/>
        </w:rPr>
        <w:t xml:space="preserve">But the Lord answered her, “Martha, Martha, you are anxious and troubled about many things, </w:t>
      </w:r>
      <w:r>
        <w:rPr>
          <w:rFonts w:ascii="Times New Roman" w:hAnsi="Times New Roman" w:cs="Times New Roman" w:eastAsia="Times New Roman"/>
          <w:color w:val="000000"/>
          <w:spacing w:val="0"/>
          <w:position w:val="0"/>
          <w:sz w:val="22"/>
          <w:shd w:fill="auto" w:val="clear"/>
          <w:vertAlign w:val="superscript"/>
        </w:rPr>
        <w:t xml:space="preserve">42</w:t>
      </w:r>
      <w:r>
        <w:rPr>
          <w:rFonts w:ascii="Times New Roman" w:hAnsi="Times New Roman" w:cs="Times New Roman" w:eastAsia="Times New Roman"/>
          <w:color w:val="000000"/>
          <w:spacing w:val="0"/>
          <w:position w:val="0"/>
          <w:sz w:val="22"/>
          <w:shd w:fill="auto" w:val="clear"/>
        </w:rPr>
        <w:t xml:space="preserve">but one thing is necessary. Mary has chosen the good portion, which will not be taken away from 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8" style="width:199.550000pt;height:42.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862 OH, BLEST THE HOUSE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4">
          <v:rect xmlns:o="urn:schemas-microsoft-com:office:office" xmlns:v="urn:schemas-microsoft-com:vml" id="rectole0000000029" style="width:311.000000pt;height:71.7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30" style="width:311.000000pt;height:80.3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31" style="width:311.000000pt;height:80.3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Christoph Carl Ludwig von Pfeil, 1712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84;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2, 4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 (st. 3): tr. Evangelical Lutheran Hymnal, 1880, Columbus</w:t>
        <w:br/>
        <w:t xml:space="preserve">Tune: Geistliche Lieder auffs new gebessert, 1535, Wittenberg, ed. Joseph Klug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2" style="width:311.000000pt;height:37.2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3" style="width:311.000000pt;height:48.8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4" style="width:311.000000pt;height:47.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5" style="width:311.000000pt;height:47.3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7" style="width:311.000000pt;height:47.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8" style="width:290.250000pt;height:43.3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9" style="width:290.250000pt;height:53.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1" style="width:290.250000pt;height:51.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2" style="width:290.250000pt;height:54.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3" style="width:290.250000pt;height:53.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4" style="width:311.000000pt;height:39.1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8" style="width:250.950000pt;height:43.3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9" style="width:250.950000pt;height:52.4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0" style="width:311.000000pt;height:39.1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641 YOU SATISFY THE HUNGRY HEART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77">
          <v:rect xmlns:o="urn:schemas-microsoft-com:office:office" xmlns:v="urn:schemas-microsoft-com:vml" id="rectole0000000054" style="width:311.000000pt;height:38.8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29">
          <v:rect xmlns:o="urn:schemas-microsoft-com:office:office" xmlns:v="urn:schemas-microsoft-com:vml" id="rectole0000000055" style="width:311.000000pt;height:41.4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20">
          <v:rect xmlns:o="urn:schemas-microsoft-com:office:office" xmlns:v="urn:schemas-microsoft-com:vml" id="rectole0000000056" style="width:311.000000pt;height:76.0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20">
          <v:rect xmlns:o="urn:schemas-microsoft-com:office:office" xmlns:v="urn:schemas-microsoft-com:vml" id="rectole0000000057" style="width:311.000000pt;height:76.0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38">
          <v:rect xmlns:o="urn:schemas-microsoft-com:office:office" xmlns:v="urn:schemas-microsoft-com:vml" id="rectole0000000058" style="width:311.000000pt;height:76.9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Omer E. Westendorf, 1916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97</w:t>
        <w:br/>
        <w:t xml:space="preserve">Tune: Robert E. Kreutz, 1922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96</w:t>
        <w:br/>
        <w:t xml:space="preserve">Text and tune: © 1977 Archdiocese of Philadelphia, admin. International Liturgy Publications.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9" style="width:311.000000pt;height:39.1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left" w:pos="6480" w:leader="none"/>
          <w:tab w:val="right" w:pos="540" w:leader="none"/>
        </w:tabs>
        <w:spacing w:before="0" w:after="0" w:line="240"/>
        <w:ind w:right="0" w:left="450" w:hanging="45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tab/>
      </w:r>
      <w:r>
        <w:rPr>
          <w:rFonts w:ascii="Times New Roman" w:hAnsi="Times New Roman" w:cs="Times New Roman" w:eastAsia="Times New Roman"/>
          <w:color w:val="000000"/>
          <w:spacing w:val="0"/>
          <w:position w:val="0"/>
          <w:sz w:val="22"/>
          <w:shd w:fill="auto" w:val="clear"/>
        </w:rPr>
        <w:t xml:space="preserve">Let us pray.</w:t>
      </w:r>
    </w:p>
    <w:p>
      <w:pPr>
        <w:keepNext w:val="true"/>
        <w:tabs>
          <w:tab w:val="right" w:pos="6480" w:leader="none"/>
        </w:tabs>
        <w:spacing w:before="0" w:after="0" w:line="240"/>
        <w:ind w:right="0" w:left="45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object w:dxaOrig="2542" w:dyaOrig="839">
          <v:rect xmlns:o="urn:schemas-microsoft-com:office:office" xmlns:v="urn:schemas-microsoft-com:vml" id="rectole0000000063" style="width:127.100000pt;height:41.9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576 MY HOPE IS BUILT ON NOTHING LESS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64" style="width:311.000000pt;height:63.0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5" style="width:311.000000pt;height:67.3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66" style="width:311.000000pt;height:66.50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46">
          <v:rect xmlns:o="urn:schemas-microsoft-com:office:office" xmlns:v="urn:schemas-microsoft-com:vml" id="rectole0000000067" style="width:311.000000pt;height:42.300000pt" o:preferrelative="t" o:ole="">
            <o:lock v:ext="edit"/>
            <v:imagedata xmlns:r="http://schemas.openxmlformats.org/officeDocument/2006/relationships" r:id="docRId135" o:title=""/>
          </v:rect>
          <o:OLEObject xmlns:r="http://schemas.openxmlformats.org/officeDocument/2006/relationships" xmlns:o="urn:schemas-microsoft-com:office:office" Type="Embed" ProgID="StaticMetafile" DrawAspect="Content" ObjectID="0000000067" ShapeID="rectole0000000067" r:id="docRId1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2">
          <v:rect xmlns:o="urn:schemas-microsoft-com:office:office" xmlns:v="urn:schemas-microsoft-com:vml" id="rectole0000000068" style="width:311.000000pt;height:40.600000pt" o:preferrelative="t" o:ole="">
            <o:lock v:ext="edit"/>
            <v:imagedata xmlns:r="http://schemas.openxmlformats.org/officeDocument/2006/relationships" r:id="docRId137" o:title=""/>
          </v:rect>
          <o:OLEObject xmlns:r="http://schemas.openxmlformats.org/officeDocument/2006/relationships" xmlns:o="urn:schemas-microsoft-com:office:office" Type="Embed" ProgID="StaticMetafile" DrawAspect="Content" ObjectID="0000000068" ShapeID="rectole0000000068" r:id="docRId13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Edward Mote, 1797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1874, alt.</w:t>
        <w:br/>
        <w:t xml:space="preserve">Tune: William B. Bradbury, 1816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68</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Submitted petitions are included for two consecutive Sundays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Those affected by the floods in Texas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38">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Flowers today are given by Joel &amp; Carolina Cooper in honor of their anniversary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PARISH COUNCIL MEETING TODAY AFTER THE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ACTS DONATION FOR July</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Soup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000000"/>
          <w:spacing w:val="0"/>
          <w:position w:val="0"/>
          <w:sz w:val="22"/>
          <w:shd w:fill="auto" w:val="clear"/>
        </w:rPr>
        <w:t xml:space="preserve">Star of Bethlehem</w:t>
      </w:r>
      <w:r>
        <w:rPr>
          <w:rFonts w:ascii="Times New Roman" w:hAnsi="Times New Roman" w:cs="Times New Roman" w:eastAsia="Times New Roman"/>
          <w:color w:val="000000"/>
          <w:spacing w:val="0"/>
          <w:position w:val="0"/>
          <w:sz w:val="22"/>
          <w:shd w:fill="auto" w:val="clear"/>
        </w:rPr>
        <w:t xml:space="preserve"> newsletter to Debbie C. no later than noon on the 23</w:t>
      </w:r>
      <w:r>
        <w:rPr>
          <w:rFonts w:ascii="Times New Roman" w:hAnsi="Times New Roman" w:cs="Times New Roman" w:eastAsia="Times New Roman"/>
          <w:color w:val="000000"/>
          <w:spacing w:val="0"/>
          <w:position w:val="0"/>
          <w:sz w:val="22"/>
          <w:shd w:fill="auto" w:val="clear"/>
          <w:vertAlign w:val="superscript"/>
        </w:rPr>
        <w:t xml:space="preserve">rd</w:t>
      </w:r>
      <w:r>
        <w:rPr>
          <w:rFonts w:ascii="Times New Roman" w:hAnsi="Times New Roman" w:cs="Times New Roman" w:eastAsia="Times New Roman"/>
          <w:color w:val="000000"/>
          <w:spacing w:val="0"/>
          <w:position w:val="0"/>
          <w:sz w:val="22"/>
          <w:shd w:fill="auto" w:val="clear"/>
        </w:rPr>
        <w:t xml:space="preserve"> of each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Updates to your church directory data may be provided at any time.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attendance:  </w:t>
      </w:r>
      <w:r>
        <w:rPr>
          <w:rFonts w:ascii="Times New Roman" w:hAnsi="Times New Roman" w:cs="Times New Roman" w:eastAsia="Times New Roman"/>
          <w:color w:val="000000"/>
          <w:spacing w:val="0"/>
          <w:position w:val="0"/>
          <w:sz w:val="22"/>
          <w:shd w:fill="auto" w:val="clear"/>
        </w:rPr>
        <w:t xml:space="preserve">38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offering:</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$2,835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Average weekly offering needed to make budget: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BE IN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69" style="width:27.600000pt;height:35.100000pt" o:preferrelative="t" o:ole="">
            <o:lock v:ext="edit"/>
            <v:imagedata xmlns:r="http://schemas.openxmlformats.org/officeDocument/2006/relationships" r:id="docRId140" o:title=""/>
          </v:rect>
          <o:OLEObject xmlns:r="http://schemas.openxmlformats.org/officeDocument/2006/relationships" xmlns:o="urn:schemas-microsoft-com:office:office" Type="Embed" ProgID="StaticMetafile" DrawAspect="Content" ObjectID="0000000069" ShapeID="rectole0000000069" r:id="docRId139"/>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styles.xml" Id="docRId142" Type="http://schemas.openxmlformats.org/officeDocument/2006/relationships/styles"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embeddings/oleObject68.bin" Id="docRId136"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numbering.xml" Id="docRId141" Type="http://schemas.openxmlformats.org/officeDocument/2006/relationships/numbering"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media/image68.wmf" Id="docRId137"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media/image69.wmf" Id="docRId140"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Mode="External" Target="mailto:pastorblcaiken@gmail.com" Id="docRId138" Type="http://schemas.openxmlformats.org/officeDocument/2006/relationships/hyperlink"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embeddings/oleObject67.bin" Id="docRId13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embeddings/oleObject69.bin" Id="docRId139" Type="http://schemas.openxmlformats.org/officeDocument/2006/relationships/oleObject"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67.wmf" Id="docRId13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s>
</file>