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10FE1206"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2B64BA">
        <w:rPr>
          <w:rFonts w:ascii="Times New Roman" w:hAnsi="Times New Roman" w:cs="Times New Roman"/>
          <w:b/>
          <w:bCs/>
          <w:sz w:val="24"/>
          <w:szCs w:val="24"/>
          <w:u w:val="single"/>
        </w:rPr>
        <w:t xml:space="preserve">the First </w:t>
      </w:r>
      <w:r w:rsidR="00766166">
        <w:rPr>
          <w:rFonts w:ascii="Times New Roman" w:hAnsi="Times New Roman" w:cs="Times New Roman"/>
          <w:b/>
          <w:bCs/>
          <w:sz w:val="24"/>
          <w:szCs w:val="24"/>
          <w:u w:val="single"/>
        </w:rPr>
        <w:t>Wednesday</w:t>
      </w:r>
      <w:r w:rsidR="002B64BA">
        <w:rPr>
          <w:rFonts w:ascii="Times New Roman" w:hAnsi="Times New Roman" w:cs="Times New Roman"/>
          <w:b/>
          <w:bCs/>
          <w:sz w:val="24"/>
          <w:szCs w:val="24"/>
          <w:u w:val="single"/>
        </w:rPr>
        <w:t xml:space="preserve"> in Advent-A</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690E3CFF"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w:t>
      </w:r>
      <w:r w:rsidR="00766166">
        <w:rPr>
          <w:rStyle w:val="Subcaption"/>
          <w:bCs w:val="0"/>
          <w:i w:val="0"/>
          <w:iCs w:val="0"/>
          <w:sz w:val="24"/>
          <w:szCs w:val="24"/>
          <w:u w:val="single"/>
        </w:rPr>
        <w:t>2</w:t>
      </w:r>
      <w:r w:rsidR="00EE105C">
        <w:rPr>
          <w:rStyle w:val="Subcaption"/>
          <w:bCs w:val="0"/>
          <w:i w:val="0"/>
          <w:iCs w:val="0"/>
          <w:sz w:val="24"/>
          <w:szCs w:val="24"/>
          <w:u w:val="single"/>
        </w:rPr>
        <w:t>-</w:t>
      </w:r>
      <w:r w:rsidR="00766166">
        <w:rPr>
          <w:rStyle w:val="Subcaption"/>
          <w:bCs w:val="0"/>
          <w:i w:val="0"/>
          <w:iCs w:val="0"/>
          <w:sz w:val="24"/>
          <w:szCs w:val="24"/>
          <w:u w:val="single"/>
        </w:rPr>
        <w:t>03</w:t>
      </w:r>
      <w:r w:rsidR="00313FFC">
        <w:rPr>
          <w:rStyle w:val="Subcaption"/>
          <w:bCs w:val="0"/>
          <w:i w:val="0"/>
          <w:iCs w:val="0"/>
          <w:sz w:val="24"/>
          <w:szCs w:val="24"/>
          <w:u w:val="single"/>
        </w:rPr>
        <w:t>-25</w:t>
      </w:r>
    </w:p>
    <w:p w14:paraId="176A4E59" w14:textId="622C5FED" w:rsidR="00766166" w:rsidRDefault="00766166" w:rsidP="00766166">
      <w:pPr>
        <w:pStyle w:val="Caption"/>
        <w:jc w:val="center"/>
        <w:rPr>
          <w:rStyle w:val="Subcaption"/>
          <w:bCs w:val="0"/>
          <w:i w:val="0"/>
          <w:iCs w:val="0"/>
          <w:sz w:val="24"/>
          <w:szCs w:val="24"/>
          <w:u w:val="single"/>
        </w:rPr>
      </w:pPr>
      <w:r w:rsidRPr="00766166">
        <w:rPr>
          <w:rStyle w:val="Subcaption"/>
          <w:bCs w:val="0"/>
          <w:i w:val="0"/>
          <w:iCs w:val="0"/>
          <w:sz w:val="24"/>
          <w:szCs w:val="24"/>
          <w:u w:val="single"/>
        </w:rPr>
        <w:t>Isaiah 2:1–5</w:t>
      </w:r>
    </w:p>
    <w:p w14:paraId="7A587A19" w14:textId="77777777" w:rsidR="002518DC" w:rsidRDefault="002518DC" w:rsidP="00766166">
      <w:pPr>
        <w:pStyle w:val="Caption"/>
        <w:jc w:val="center"/>
        <w:rPr>
          <w:rStyle w:val="Subcaption"/>
          <w:bCs w:val="0"/>
          <w:i w:val="0"/>
          <w:iCs w:val="0"/>
          <w:sz w:val="24"/>
          <w:szCs w:val="24"/>
          <w:u w:val="single"/>
        </w:rPr>
      </w:pPr>
    </w:p>
    <w:p w14:paraId="098EC2B8" w14:textId="443AE577" w:rsidR="002A411B" w:rsidRDefault="002A411B" w:rsidP="008760D6">
      <w:pPr>
        <w:pStyle w:val="PoetryMixed"/>
        <w:spacing w:before="0" w:after="120" w:line="276" w:lineRule="auto"/>
        <w:ind w:firstLine="720"/>
        <w:rPr>
          <w:sz w:val="40"/>
          <w:szCs w:val="40"/>
        </w:rPr>
      </w:pPr>
      <w:r w:rsidRPr="002A411B">
        <w:rPr>
          <w:sz w:val="40"/>
          <w:szCs w:val="40"/>
        </w:rPr>
        <w:t xml:space="preserve">“It shall come to pass.” </w:t>
      </w:r>
      <w:r>
        <w:rPr>
          <w:sz w:val="40"/>
          <w:szCs w:val="40"/>
        </w:rPr>
        <w:t xml:space="preserve"> This phrase is </w:t>
      </w:r>
      <w:r w:rsidR="00BA6E69">
        <w:rPr>
          <w:sz w:val="40"/>
          <w:szCs w:val="40"/>
        </w:rPr>
        <w:t>the perfect</w:t>
      </w:r>
      <w:r>
        <w:rPr>
          <w:sz w:val="40"/>
          <w:szCs w:val="40"/>
        </w:rPr>
        <w:t xml:space="preserve"> summary of the entire holy Scriptures; it shall come to pass. If it is in God’s word, </w:t>
      </w:r>
      <w:r w:rsidR="00BA6E69">
        <w:rPr>
          <w:sz w:val="40"/>
          <w:szCs w:val="40"/>
        </w:rPr>
        <w:t xml:space="preserve">then </w:t>
      </w:r>
      <w:r>
        <w:rPr>
          <w:sz w:val="40"/>
          <w:szCs w:val="40"/>
        </w:rPr>
        <w:t>you can count on it. If it hasn’t happened yet, it will</w:t>
      </w:r>
      <w:r w:rsidR="00BA6E69">
        <w:rPr>
          <w:sz w:val="40"/>
          <w:szCs w:val="40"/>
        </w:rPr>
        <w:t xml:space="preserve">; it shall come to pass. </w:t>
      </w:r>
    </w:p>
    <w:p w14:paraId="108A8883" w14:textId="77777777" w:rsidR="008760D6" w:rsidRDefault="00216F65" w:rsidP="008760D6">
      <w:pPr>
        <w:pStyle w:val="PoetryMixed"/>
        <w:spacing w:before="0" w:after="120" w:line="276" w:lineRule="auto"/>
        <w:ind w:left="880" w:firstLine="720"/>
        <w:rPr>
          <w:sz w:val="40"/>
          <w:szCs w:val="40"/>
        </w:rPr>
      </w:pPr>
      <w:r>
        <w:rPr>
          <w:sz w:val="40"/>
          <w:szCs w:val="40"/>
        </w:rPr>
        <w:t>Today is an exciting time to be one of Christ’s disciples, because many things have already come to pass</w:t>
      </w:r>
      <w:r w:rsidR="00467195">
        <w:rPr>
          <w:sz w:val="40"/>
          <w:szCs w:val="40"/>
        </w:rPr>
        <w:t>, and we are living as witnesses of the end times; the last days.</w:t>
      </w:r>
    </w:p>
    <w:p w14:paraId="7F7071A2" w14:textId="77777777" w:rsidR="008760D6" w:rsidRDefault="00467195" w:rsidP="008760D6">
      <w:pPr>
        <w:pStyle w:val="PoetryMixed"/>
        <w:spacing w:before="0" w:after="120" w:line="276" w:lineRule="auto"/>
        <w:ind w:left="880" w:firstLine="720"/>
        <w:rPr>
          <w:sz w:val="40"/>
          <w:szCs w:val="40"/>
        </w:rPr>
      </w:pPr>
      <w:r>
        <w:rPr>
          <w:sz w:val="40"/>
          <w:szCs w:val="40"/>
        </w:rPr>
        <w:t xml:space="preserve"> Many things are coming to pass right now; and only one thing remains that has not, as of yet, come to pass</w:t>
      </w:r>
      <w:r w:rsidR="006C4B4A">
        <w:rPr>
          <w:sz w:val="40"/>
          <w:szCs w:val="40"/>
        </w:rPr>
        <w:t>;</w:t>
      </w:r>
      <w:r>
        <w:rPr>
          <w:sz w:val="40"/>
          <w:szCs w:val="40"/>
        </w:rPr>
        <w:t xml:space="preserve"> Jesus Christ coming again with glory to judge the living and the dead.</w:t>
      </w:r>
    </w:p>
    <w:p w14:paraId="63FB9642" w14:textId="77777777" w:rsidR="008760D6" w:rsidRDefault="00467195" w:rsidP="008760D6">
      <w:pPr>
        <w:pStyle w:val="PoetryMixed"/>
        <w:spacing w:before="0" w:after="120" w:line="276" w:lineRule="auto"/>
        <w:ind w:left="880" w:firstLine="720"/>
        <w:rPr>
          <w:sz w:val="40"/>
          <w:szCs w:val="40"/>
        </w:rPr>
      </w:pPr>
      <w:r>
        <w:rPr>
          <w:sz w:val="40"/>
          <w:szCs w:val="40"/>
        </w:rPr>
        <w:t xml:space="preserve"> Isaiah’s Messianic prophecies looked far ahead to the coming of the Messiah, His work on earth to redeem all mankind, and His return to gather all of His disciples to Himself, and banish all evildoers to hell.</w:t>
      </w:r>
    </w:p>
    <w:p w14:paraId="7F21C049" w14:textId="77777777" w:rsidR="008760D6" w:rsidRDefault="008760D6">
      <w:pPr>
        <w:rPr>
          <w:rFonts w:ascii="Times New Roman" w:eastAsia="Times New Roman" w:hAnsi="Times New Roman" w:cs="Times New Roman"/>
          <w:color w:val="000000"/>
          <w:kern w:val="0"/>
          <w:sz w:val="40"/>
          <w:szCs w:val="40"/>
          <w14:ligatures w14:val="none"/>
        </w:rPr>
      </w:pPr>
      <w:r>
        <w:rPr>
          <w:sz w:val="40"/>
          <w:szCs w:val="40"/>
        </w:rPr>
        <w:br w:type="page"/>
      </w:r>
    </w:p>
    <w:p w14:paraId="7DE28DB4" w14:textId="77777777" w:rsidR="008760D6" w:rsidRDefault="00467195" w:rsidP="008760D6">
      <w:pPr>
        <w:pStyle w:val="PoetryMixed"/>
        <w:spacing w:before="0" w:after="120" w:line="276" w:lineRule="auto"/>
        <w:ind w:left="880" w:firstLine="720"/>
        <w:rPr>
          <w:sz w:val="40"/>
          <w:szCs w:val="40"/>
        </w:rPr>
      </w:pPr>
      <w:r>
        <w:rPr>
          <w:sz w:val="40"/>
          <w:szCs w:val="40"/>
        </w:rPr>
        <w:lastRenderedPageBreak/>
        <w:t xml:space="preserve">  Isaiah’s vision of the future Jerusalem and Judah as the center of a world of eternal peace is not of the geographical Jerusalem and Judah, but of the eternal dwelling place of God</w:t>
      </w:r>
      <w:r w:rsidR="006C4B4A">
        <w:rPr>
          <w:sz w:val="40"/>
          <w:szCs w:val="40"/>
        </w:rPr>
        <w:t>; and it shall come to pass.</w:t>
      </w:r>
    </w:p>
    <w:p w14:paraId="23822BDB" w14:textId="29353C63" w:rsidR="00467195" w:rsidRDefault="006C4B4A" w:rsidP="008760D6">
      <w:pPr>
        <w:pStyle w:val="PoetryMixed"/>
        <w:spacing w:before="0" w:after="120" w:line="276" w:lineRule="auto"/>
        <w:ind w:left="880" w:firstLine="720"/>
        <w:rPr>
          <w:sz w:val="40"/>
          <w:szCs w:val="40"/>
        </w:rPr>
      </w:pPr>
      <w:r>
        <w:rPr>
          <w:sz w:val="40"/>
          <w:szCs w:val="40"/>
        </w:rPr>
        <w:t xml:space="preserve"> In fact</w:t>
      </w:r>
      <w:r w:rsidR="007A63E9">
        <w:rPr>
          <w:sz w:val="40"/>
          <w:szCs w:val="40"/>
        </w:rPr>
        <w:t>,</w:t>
      </w:r>
      <w:r>
        <w:rPr>
          <w:sz w:val="40"/>
          <w:szCs w:val="40"/>
        </w:rPr>
        <w:t xml:space="preserve"> it is in process right now</w:t>
      </w:r>
      <w:r w:rsidR="007A63E9">
        <w:rPr>
          <w:sz w:val="40"/>
          <w:szCs w:val="40"/>
        </w:rPr>
        <w:t>. Even now,</w:t>
      </w:r>
      <w:r>
        <w:rPr>
          <w:sz w:val="40"/>
          <w:szCs w:val="40"/>
        </w:rPr>
        <w:t xml:space="preserve"> Jesus Christ reigns upon the earth through His church. It is from His church that the word of the gospel goes forth, calling out sin, proclaiming forgiveness, and working repentance and faith in all who hear and believe. </w:t>
      </w:r>
    </w:p>
    <w:p w14:paraId="3F4DBA07" w14:textId="0FEE4C92" w:rsidR="008760D6" w:rsidRDefault="007A63E9" w:rsidP="008760D6">
      <w:pPr>
        <w:pStyle w:val="PoetryMixed"/>
        <w:spacing w:before="0" w:after="120" w:line="276" w:lineRule="auto"/>
        <w:ind w:left="880" w:firstLine="720"/>
        <w:rPr>
          <w:sz w:val="40"/>
          <w:szCs w:val="40"/>
        </w:rPr>
      </w:pPr>
      <w:r>
        <w:rPr>
          <w:sz w:val="40"/>
          <w:szCs w:val="40"/>
        </w:rPr>
        <w:t>Even now, b</w:t>
      </w:r>
      <w:r w:rsidR="006C4B4A">
        <w:rPr>
          <w:sz w:val="40"/>
          <w:szCs w:val="40"/>
        </w:rPr>
        <w:t>elievers from all peoples and nations gather together in Christ’s church to be fed with the words of our great King and Lord</w:t>
      </w:r>
      <w:r w:rsidR="008760D6">
        <w:rPr>
          <w:sz w:val="40"/>
          <w:szCs w:val="40"/>
        </w:rPr>
        <w:t>; to walk in the light of the One</w:t>
      </w:r>
      <w:r w:rsidR="006C4B4A">
        <w:rPr>
          <w:sz w:val="40"/>
          <w:szCs w:val="40"/>
        </w:rPr>
        <w:t xml:space="preserve"> who even feeds us with His own Body and Blood in order to give us forgiveness of our sins, and strengthen us for the journey here</w:t>
      </w:r>
      <w:r w:rsidR="008760D6">
        <w:rPr>
          <w:sz w:val="40"/>
          <w:szCs w:val="40"/>
        </w:rPr>
        <w:t>.</w:t>
      </w:r>
    </w:p>
    <w:p w14:paraId="64B0579C" w14:textId="4FA7C023" w:rsidR="002518DC" w:rsidRDefault="002518DC" w:rsidP="008760D6">
      <w:pPr>
        <w:pStyle w:val="PoetryMixed"/>
        <w:spacing w:before="0" w:after="120" w:line="276" w:lineRule="auto"/>
        <w:ind w:left="880" w:firstLine="720"/>
        <w:rPr>
          <w:sz w:val="40"/>
          <w:szCs w:val="40"/>
        </w:rPr>
      </w:pPr>
      <w:r>
        <w:rPr>
          <w:sz w:val="40"/>
          <w:szCs w:val="40"/>
        </w:rPr>
        <w:t>Here and now, in these latter days</w:t>
      </w:r>
      <w:r w:rsidR="00723E70">
        <w:rPr>
          <w:sz w:val="40"/>
          <w:szCs w:val="40"/>
        </w:rPr>
        <w:t>;</w:t>
      </w:r>
      <w:r>
        <w:rPr>
          <w:sz w:val="40"/>
          <w:szCs w:val="40"/>
        </w:rPr>
        <w:t xml:space="preserve"> this time of great tribulation,</w:t>
      </w:r>
      <w:r w:rsidR="006C4B4A">
        <w:rPr>
          <w:sz w:val="40"/>
          <w:szCs w:val="40"/>
        </w:rPr>
        <w:t xml:space="preserve"> where the sufferings are many, and the mountain of the Lord would seem to be overshadowed by the immediately apparent wonders of man’s creation</w:t>
      </w:r>
      <w:r>
        <w:rPr>
          <w:sz w:val="40"/>
          <w:szCs w:val="40"/>
        </w:rPr>
        <w:t xml:space="preserve">, we need the constant reminders and encouragement of God’s word to us. </w:t>
      </w:r>
    </w:p>
    <w:p w14:paraId="6A80331F" w14:textId="4A3ABA65" w:rsidR="002518DC" w:rsidRDefault="002518DC" w:rsidP="008760D6">
      <w:pPr>
        <w:pStyle w:val="PoetryMixed"/>
        <w:spacing w:before="0" w:after="120" w:line="276" w:lineRule="auto"/>
        <w:ind w:left="880" w:firstLine="720"/>
        <w:rPr>
          <w:sz w:val="40"/>
          <w:szCs w:val="40"/>
        </w:rPr>
      </w:pPr>
      <w:r>
        <w:rPr>
          <w:sz w:val="40"/>
          <w:szCs w:val="40"/>
        </w:rPr>
        <w:lastRenderedPageBreak/>
        <w:t xml:space="preserve">We need the assurance that, because of Jesus Christ crucified, died, and raised again from the dead for our justification, we have peace with God right now, and peace shall, once again, reign supreme over God’s creation. Faith embraces these truths, the fullness of which we do not yet see. </w:t>
      </w:r>
    </w:p>
    <w:p w14:paraId="01047727" w14:textId="1FC80D38" w:rsidR="00723E70" w:rsidRDefault="006C4B4A" w:rsidP="00D03870">
      <w:pPr>
        <w:pStyle w:val="PoetryMixed"/>
        <w:spacing w:before="0" w:after="120" w:line="276" w:lineRule="auto"/>
        <w:ind w:left="880" w:firstLine="720"/>
        <w:rPr>
          <w:sz w:val="40"/>
          <w:szCs w:val="40"/>
        </w:rPr>
      </w:pPr>
      <w:r>
        <w:rPr>
          <w:sz w:val="40"/>
          <w:szCs w:val="40"/>
        </w:rPr>
        <w:t xml:space="preserve"> </w:t>
      </w:r>
      <w:r w:rsidR="008760D6">
        <w:rPr>
          <w:sz w:val="40"/>
          <w:szCs w:val="40"/>
        </w:rPr>
        <w:t>What Jesus Christ has accomplished for us is not apparent to the eye; not yet; but it shall come to pass.</w:t>
      </w:r>
      <w:r w:rsidR="002518DC">
        <w:rPr>
          <w:sz w:val="40"/>
          <w:szCs w:val="40"/>
        </w:rPr>
        <w:t xml:space="preserve"> Meanwhile, we pray; c</w:t>
      </w:r>
      <w:r w:rsidR="008760D6">
        <w:rPr>
          <w:sz w:val="40"/>
          <w:szCs w:val="40"/>
        </w:rPr>
        <w:t xml:space="preserve">ome quickly, Lord. Amen. </w:t>
      </w:r>
    </w:p>
    <w:sectPr w:rsidR="00723E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2891" w14:textId="77777777" w:rsidR="00821F86" w:rsidRDefault="00821F86" w:rsidP="00145AFA">
      <w:pPr>
        <w:spacing w:after="0" w:line="240" w:lineRule="auto"/>
      </w:pPr>
      <w:r>
        <w:separator/>
      </w:r>
    </w:p>
  </w:endnote>
  <w:endnote w:type="continuationSeparator" w:id="0">
    <w:p w14:paraId="24BE8770" w14:textId="77777777" w:rsidR="00821F86" w:rsidRDefault="00821F86"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7230" w14:textId="77777777" w:rsidR="00821F86" w:rsidRDefault="00821F86" w:rsidP="00145AFA">
      <w:pPr>
        <w:spacing w:after="0" w:line="240" w:lineRule="auto"/>
      </w:pPr>
      <w:r>
        <w:separator/>
      </w:r>
    </w:p>
  </w:footnote>
  <w:footnote w:type="continuationSeparator" w:id="0">
    <w:p w14:paraId="11D9ACC9" w14:textId="77777777" w:rsidR="00821F86" w:rsidRDefault="00821F86"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6072"/>
    <w:rsid w:val="0002796D"/>
    <w:rsid w:val="00030040"/>
    <w:rsid w:val="00034A55"/>
    <w:rsid w:val="0004100C"/>
    <w:rsid w:val="0004364C"/>
    <w:rsid w:val="000465A9"/>
    <w:rsid w:val="00061E68"/>
    <w:rsid w:val="00062C85"/>
    <w:rsid w:val="0006323C"/>
    <w:rsid w:val="00063581"/>
    <w:rsid w:val="00063E1E"/>
    <w:rsid w:val="00070457"/>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E4809"/>
    <w:rsid w:val="001F7B74"/>
    <w:rsid w:val="002022FC"/>
    <w:rsid w:val="0020425F"/>
    <w:rsid w:val="00204FDB"/>
    <w:rsid w:val="002151DC"/>
    <w:rsid w:val="00216393"/>
    <w:rsid w:val="00216F65"/>
    <w:rsid w:val="002200B7"/>
    <w:rsid w:val="00220B43"/>
    <w:rsid w:val="002229EE"/>
    <w:rsid w:val="0022734C"/>
    <w:rsid w:val="0024124E"/>
    <w:rsid w:val="002478D7"/>
    <w:rsid w:val="002518DC"/>
    <w:rsid w:val="002603C0"/>
    <w:rsid w:val="002A0274"/>
    <w:rsid w:val="002A411B"/>
    <w:rsid w:val="002A5072"/>
    <w:rsid w:val="002A66B0"/>
    <w:rsid w:val="002A74DE"/>
    <w:rsid w:val="002B5E9A"/>
    <w:rsid w:val="002B64BA"/>
    <w:rsid w:val="002C7850"/>
    <w:rsid w:val="002D4717"/>
    <w:rsid w:val="002D56BD"/>
    <w:rsid w:val="002D595A"/>
    <w:rsid w:val="002E0CE7"/>
    <w:rsid w:val="002E2A3C"/>
    <w:rsid w:val="002E49AE"/>
    <w:rsid w:val="002E68C9"/>
    <w:rsid w:val="00307FA9"/>
    <w:rsid w:val="003136B6"/>
    <w:rsid w:val="00313FFC"/>
    <w:rsid w:val="003144B0"/>
    <w:rsid w:val="00317775"/>
    <w:rsid w:val="00332B71"/>
    <w:rsid w:val="00334EEF"/>
    <w:rsid w:val="00350DAA"/>
    <w:rsid w:val="0036180F"/>
    <w:rsid w:val="003634A2"/>
    <w:rsid w:val="003743EE"/>
    <w:rsid w:val="003769FE"/>
    <w:rsid w:val="00383372"/>
    <w:rsid w:val="00386BDF"/>
    <w:rsid w:val="00394C3E"/>
    <w:rsid w:val="00394EAE"/>
    <w:rsid w:val="003A0A69"/>
    <w:rsid w:val="003A18A9"/>
    <w:rsid w:val="003B252E"/>
    <w:rsid w:val="003D6D67"/>
    <w:rsid w:val="003E4163"/>
    <w:rsid w:val="003F2502"/>
    <w:rsid w:val="004100B4"/>
    <w:rsid w:val="004221E9"/>
    <w:rsid w:val="00430592"/>
    <w:rsid w:val="004336AB"/>
    <w:rsid w:val="00467195"/>
    <w:rsid w:val="00476AC2"/>
    <w:rsid w:val="00496FEC"/>
    <w:rsid w:val="004D1CCA"/>
    <w:rsid w:val="004D6A3D"/>
    <w:rsid w:val="004F6C39"/>
    <w:rsid w:val="00510B0E"/>
    <w:rsid w:val="0051422E"/>
    <w:rsid w:val="00515D6A"/>
    <w:rsid w:val="005233AE"/>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7F60"/>
    <w:rsid w:val="005C5460"/>
    <w:rsid w:val="005D299F"/>
    <w:rsid w:val="005E2B1D"/>
    <w:rsid w:val="005E495C"/>
    <w:rsid w:val="005E4BA6"/>
    <w:rsid w:val="005F09B9"/>
    <w:rsid w:val="005F1328"/>
    <w:rsid w:val="005F384C"/>
    <w:rsid w:val="005F48CC"/>
    <w:rsid w:val="006020B5"/>
    <w:rsid w:val="00617C6E"/>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B2A0A"/>
    <w:rsid w:val="006B6B24"/>
    <w:rsid w:val="006C0C5B"/>
    <w:rsid w:val="006C1B5B"/>
    <w:rsid w:val="006C2765"/>
    <w:rsid w:val="006C4B4A"/>
    <w:rsid w:val="006C75F5"/>
    <w:rsid w:val="006E1198"/>
    <w:rsid w:val="006E480C"/>
    <w:rsid w:val="006E5400"/>
    <w:rsid w:val="006E5F5A"/>
    <w:rsid w:val="006F12E6"/>
    <w:rsid w:val="00706520"/>
    <w:rsid w:val="007075B8"/>
    <w:rsid w:val="00723E70"/>
    <w:rsid w:val="007451DB"/>
    <w:rsid w:val="00755DD1"/>
    <w:rsid w:val="00760128"/>
    <w:rsid w:val="007601D4"/>
    <w:rsid w:val="00763724"/>
    <w:rsid w:val="007646A0"/>
    <w:rsid w:val="007657FE"/>
    <w:rsid w:val="00766166"/>
    <w:rsid w:val="00767F8F"/>
    <w:rsid w:val="007728CF"/>
    <w:rsid w:val="00774949"/>
    <w:rsid w:val="00783DB2"/>
    <w:rsid w:val="00794AF9"/>
    <w:rsid w:val="00795F87"/>
    <w:rsid w:val="007A0B16"/>
    <w:rsid w:val="007A319F"/>
    <w:rsid w:val="007A52FC"/>
    <w:rsid w:val="007A5E65"/>
    <w:rsid w:val="007A63E9"/>
    <w:rsid w:val="007B500C"/>
    <w:rsid w:val="007B5FCC"/>
    <w:rsid w:val="007C24DC"/>
    <w:rsid w:val="007D2E82"/>
    <w:rsid w:val="007D3687"/>
    <w:rsid w:val="007D54C9"/>
    <w:rsid w:val="007E7F82"/>
    <w:rsid w:val="007F0E25"/>
    <w:rsid w:val="007F3DB8"/>
    <w:rsid w:val="00820C21"/>
    <w:rsid w:val="00821F86"/>
    <w:rsid w:val="008362F0"/>
    <w:rsid w:val="008406B8"/>
    <w:rsid w:val="0084672B"/>
    <w:rsid w:val="00846E84"/>
    <w:rsid w:val="008565B4"/>
    <w:rsid w:val="00872B97"/>
    <w:rsid w:val="008732D6"/>
    <w:rsid w:val="008760D6"/>
    <w:rsid w:val="00884A67"/>
    <w:rsid w:val="00891579"/>
    <w:rsid w:val="00892E48"/>
    <w:rsid w:val="008A00F6"/>
    <w:rsid w:val="008A5946"/>
    <w:rsid w:val="008A5B54"/>
    <w:rsid w:val="008B72AE"/>
    <w:rsid w:val="008D4F1C"/>
    <w:rsid w:val="008E26A5"/>
    <w:rsid w:val="008E5F16"/>
    <w:rsid w:val="008F373E"/>
    <w:rsid w:val="0091638F"/>
    <w:rsid w:val="009222DC"/>
    <w:rsid w:val="0092354F"/>
    <w:rsid w:val="00925D21"/>
    <w:rsid w:val="00930CBB"/>
    <w:rsid w:val="00943454"/>
    <w:rsid w:val="009478F6"/>
    <w:rsid w:val="00955F95"/>
    <w:rsid w:val="00963B8D"/>
    <w:rsid w:val="0097155B"/>
    <w:rsid w:val="00976E46"/>
    <w:rsid w:val="00982706"/>
    <w:rsid w:val="00987059"/>
    <w:rsid w:val="009A3542"/>
    <w:rsid w:val="009A5EAA"/>
    <w:rsid w:val="009A74D4"/>
    <w:rsid w:val="009B1038"/>
    <w:rsid w:val="009B2FA2"/>
    <w:rsid w:val="009B536C"/>
    <w:rsid w:val="009C3FA9"/>
    <w:rsid w:val="009D64E9"/>
    <w:rsid w:val="009D6C8D"/>
    <w:rsid w:val="009E24F5"/>
    <w:rsid w:val="00A05F8F"/>
    <w:rsid w:val="00A06AA6"/>
    <w:rsid w:val="00A0795D"/>
    <w:rsid w:val="00A133DF"/>
    <w:rsid w:val="00A40EA1"/>
    <w:rsid w:val="00A521DB"/>
    <w:rsid w:val="00A64D53"/>
    <w:rsid w:val="00A7275F"/>
    <w:rsid w:val="00A75215"/>
    <w:rsid w:val="00A8354A"/>
    <w:rsid w:val="00A863FA"/>
    <w:rsid w:val="00A94405"/>
    <w:rsid w:val="00A97BAC"/>
    <w:rsid w:val="00AA3E07"/>
    <w:rsid w:val="00AB2130"/>
    <w:rsid w:val="00AC34EF"/>
    <w:rsid w:val="00AC5035"/>
    <w:rsid w:val="00AD4CE2"/>
    <w:rsid w:val="00AD601B"/>
    <w:rsid w:val="00AD65A4"/>
    <w:rsid w:val="00AE0707"/>
    <w:rsid w:val="00AE1192"/>
    <w:rsid w:val="00AE146D"/>
    <w:rsid w:val="00AE3727"/>
    <w:rsid w:val="00AE7333"/>
    <w:rsid w:val="00B003F5"/>
    <w:rsid w:val="00B01745"/>
    <w:rsid w:val="00B13173"/>
    <w:rsid w:val="00B16FEB"/>
    <w:rsid w:val="00B3392F"/>
    <w:rsid w:val="00B36382"/>
    <w:rsid w:val="00B427E5"/>
    <w:rsid w:val="00B51D36"/>
    <w:rsid w:val="00B5675A"/>
    <w:rsid w:val="00B611C4"/>
    <w:rsid w:val="00B660BE"/>
    <w:rsid w:val="00B723CD"/>
    <w:rsid w:val="00B76373"/>
    <w:rsid w:val="00B8513D"/>
    <w:rsid w:val="00BA6E69"/>
    <w:rsid w:val="00BC00A3"/>
    <w:rsid w:val="00BC4BB8"/>
    <w:rsid w:val="00BF3452"/>
    <w:rsid w:val="00BF421D"/>
    <w:rsid w:val="00BF654E"/>
    <w:rsid w:val="00C07F73"/>
    <w:rsid w:val="00C17B76"/>
    <w:rsid w:val="00C20D15"/>
    <w:rsid w:val="00C2268F"/>
    <w:rsid w:val="00C26FEA"/>
    <w:rsid w:val="00C3418A"/>
    <w:rsid w:val="00C376E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7D93"/>
    <w:rsid w:val="00CF0D3D"/>
    <w:rsid w:val="00D03870"/>
    <w:rsid w:val="00D05F7D"/>
    <w:rsid w:val="00D11D76"/>
    <w:rsid w:val="00D15471"/>
    <w:rsid w:val="00D34FAA"/>
    <w:rsid w:val="00D50803"/>
    <w:rsid w:val="00D71BB0"/>
    <w:rsid w:val="00D75EA0"/>
    <w:rsid w:val="00D829CB"/>
    <w:rsid w:val="00D871E0"/>
    <w:rsid w:val="00D951B7"/>
    <w:rsid w:val="00DA462C"/>
    <w:rsid w:val="00DC2D12"/>
    <w:rsid w:val="00DE01C4"/>
    <w:rsid w:val="00DE13D9"/>
    <w:rsid w:val="00DE2C8E"/>
    <w:rsid w:val="00DF11EF"/>
    <w:rsid w:val="00DF487F"/>
    <w:rsid w:val="00DF66E2"/>
    <w:rsid w:val="00DF69DA"/>
    <w:rsid w:val="00E002CD"/>
    <w:rsid w:val="00E00612"/>
    <w:rsid w:val="00E01924"/>
    <w:rsid w:val="00E03175"/>
    <w:rsid w:val="00E27423"/>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F009FD"/>
    <w:rsid w:val="00F07B0A"/>
    <w:rsid w:val="00F10932"/>
    <w:rsid w:val="00F10BCE"/>
    <w:rsid w:val="00F11A02"/>
    <w:rsid w:val="00F1222A"/>
    <w:rsid w:val="00F1633F"/>
    <w:rsid w:val="00F223D0"/>
    <w:rsid w:val="00F26519"/>
    <w:rsid w:val="00F35A9B"/>
    <w:rsid w:val="00F37D7C"/>
    <w:rsid w:val="00F42644"/>
    <w:rsid w:val="00F520EE"/>
    <w:rsid w:val="00F60160"/>
    <w:rsid w:val="00F840E9"/>
    <w:rsid w:val="00F92F54"/>
    <w:rsid w:val="00F9758B"/>
    <w:rsid w:val="00FA1CE6"/>
    <w:rsid w:val="00FA5AF7"/>
    <w:rsid w:val="00FA66D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2025-12-01T19:32:00Z</cp:lastPrinted>
  <dcterms:created xsi:type="dcterms:W3CDTF">2025-12-01T19:33:00Z</dcterms:created>
  <dcterms:modified xsi:type="dcterms:W3CDTF">2025-12-01T19:33:00Z</dcterms:modified>
</cp:coreProperties>
</file>