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Twelfth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August 31,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auto"/>
          <w:spacing w:val="0"/>
          <w:position w:val="0"/>
          <w:sz w:val="22"/>
          <w:shd w:fill="auto" w:val="clear"/>
        </w:rPr>
        <w:tab/>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813 REJOICE, O PILGRIM THRONG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2">
          <v:rect xmlns:o="urn:schemas-microsoft-com:office:office" xmlns:v="urn:schemas-microsoft-com:vml" id="rectole0000000000" style="width:311.000000pt;height:62.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01" style="width:311.000000pt;height:67.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4">
          <v:rect xmlns:o="urn:schemas-microsoft-com:office:office" xmlns:v="urn:schemas-microsoft-com:vml" id="rectole0000000002" style="width:311.000000pt;height:68.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14">
          <v:rect xmlns:o="urn:schemas-microsoft-com:office:office" xmlns:v="urn:schemas-microsoft-com:vml" id="rectole0000000003" style="width:311.000000pt;height:50.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Still lift your standard high,</w:t>
        <w:br/>
        <w:t xml:space="preserve">    Still march in firm array,</w:t>
        <w:br/>
        <w:t xml:space="preserve">As pilgrims through the darkness wend</w:t>
        <w:br/>
        <w:t xml:space="preserve">    Till dawns the golden day. Refrain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At last the march shall end;</w:t>
        <w:br/>
        <w:t xml:space="preserve">    The wearied ones shall rest;</w:t>
        <w:br/>
        <w:t xml:space="preserve">The pilgrims find their home at last,</w:t>
        <w:br/>
        <w:t xml:space="preserve">    Jerusalem the blest. Refrain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7</w:t>
        <w:tab/>
        <w:t xml:space="preserve">Praise Him who reigns on high,</w:t>
        <w:br/>
        <w:t xml:space="preserve">    The Lord whom we adore:</w:t>
        <w:br/>
        <w:t xml:space="preserve">The Father, Son, and Holy Ghost,</w:t>
        <w:br/>
        <w:t xml:space="preserve">    One God forevermore. Refrain</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Edward H. Plumptre, 1821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91, alt.</w:t>
        <w:br/>
        <w:t xml:space="preserve">Tune: Arthur H. Messiter, 1834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1916</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75:1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 6, 9; antiphon: v. 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It is God who executes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judgment,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putting down one and lifting up an-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other.</w:t>
        <w:br/>
        <w:t xml:space="preserve">We give thanks to you, O God; we give thanks, for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name is near.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We recount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wondrous deeds.</w:t>
        <w:br/>
        <w:t xml:space="preserve">At the set time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 appoint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judge with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equity.</w:t>
        <w:br/>
        <w:t xml:space="preserve">For not from the east 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from the west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not from the wilderness comes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lifting up.</w:t>
        <w:br/>
        <w:t xml:space="preserve">But I will declare it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sing praises to the God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Jacob.</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It is God who executes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judgment,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putting down one and lifting up an-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of grace and mercy, teach us by Your Holy Spirit to follow the example of Your Son in true humility, that we may withstand the temptations of the devil and with pure hearts and minds avoid ungodly pride; through the same Jesus Christ,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Proverbs 25:2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It is the glory of God to conceal things,</w:t>
        <w:br/>
        <w:tab/>
        <w:t xml:space="preserve">but the glory of kings is to search things out.</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As the heavens for height, and the earth for depth,</w:t>
        <w:br/>
        <w:tab/>
        <w:t xml:space="preserve">so the heart of kings is unsearchable.</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Take away the dross from the silver,</w:t>
        <w:br/>
        <w:tab/>
        <w:t xml:space="preserve">and the smith has material for a vessel;</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take away the wicked from the presence of the king,</w:t>
        <w:br/>
        <w:tab/>
        <w:t xml:space="preserve">and his throne will be established in righteousness.</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Do not put yourself forward in the king’s presence</w:t>
        <w:br/>
        <w:tab/>
        <w:t xml:space="preserve">or stand in the place of the great,</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it is better to be told, “Come up here,”</w:t>
        <w:br/>
        <w:tab/>
        <w:t xml:space="preserve">than to be put lower in the presence of a noble.</w:t>
        <w:br/>
        <w:t xml:space="preserve">What your eyes have seen</w:t>
        <w:b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do not hastily bring into court,</w:t>
        <w:br/>
        <w:t xml:space="preserve">for what will you do in the end,</w:t>
        <w:br/>
        <w:tab/>
        <w:t xml:space="preserve">when your neighbor puts you to shame?</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Argue your case with your neighbor himself,</w:t>
        <w:br/>
        <w:tab/>
        <w:t xml:space="preserve">and do not reveal another’s secret,</w:t>
        <w:br/>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lest he who hears you bring shame upon you,</w:t>
        <w:br/>
        <w:tab/>
        <w:t xml:space="preserve">and your ill repute have no end.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34:9, 19,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Fear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 his saints,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those who fear him lack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nothing!</w:t>
        <w:br/>
        <w:t xml:space="preserve">Many are the afflictions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the Lord delivers him out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them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Hebrews 13:1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Let brotherly love continue.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Do not neglect to show hospitality to strangers, for thereby some have entertained angels unawares.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Remember those who are in prison, as though in prison with them, and those who are mistreated, since you also are in the body.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Let marriage be held in honor among all, and let the marriage bed be undefiled, for God will judge the sexually immoral and adulterous.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Keep your life free from love of money, and be content with what you have, for he has said, “I will never leave you nor forsake you.”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So we can confidently say,</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Lord is my helper;</w:t>
        <w:br/>
        <w:tab/>
        <w:t xml:space="preserve">I will not fear;</w:t>
        <w:br/>
        <w:t xml:space="preserve">what can man do to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Remember your leaders, those who spoke to you the word of God. Consider the outcome of their way of life, and imitate their faith.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Jesus Christ is the same yesterday and today and forever.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Do not be led away by diverse and strange teachings, for it is good for the heart to be strengthened by grace, not by foods, which have not benefited those devoted to them.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We have an altar from which those who serve the tent have no right to eat.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the bodies of those animals whose blood is brought into the holy places by the high priest as a sacrifice for sin are burned outside the camp.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So Jesus also suffered outside the gate in order to sanctify the people through his own blood.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Therefore let us go to him outside the camp and bear the reproach he endured.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For here we have no lasting city, but we seek the city that is to come.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Through him then let us continually offer up a sacrifice of praise to God, that is, the fruit of lips that acknowledge his name.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Do not neglect to do good and to share what you have, for such sacrifices are pleasing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Obey your leaders and submit to them, for they are keeping watch over your souls, as those who will have to give an account. Let them do this with joy and not with groaning, for that would be of no advantage to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fourteenth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One Sabbath, when [Jesus] went to dine at the house of a ruler of the Pharisees, they were watching him carefully.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behold, there was a man before him who had dropsy.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Jesus responded to the lawyers and Pharisees, saying, “Is it lawful to heal on the Sabbath, or not?”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they remained silent. Then he took him and healed him and sent him away.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he said to them, “Which of you, having a son or an ox that has fallen into a well on a Sabbath day, will not immediately pull him out?”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they could not reply to these things.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Now he told a parable to those who were invited, when he noticed how they chose the places of honor, saying to them,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“When you are invited by someone to a wedding feast, do not sit down in a place of honor, lest someone more distinguished than you be invited by him,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he who invited you both will come and say to you, ‘Give your place to this person,’ and then you will begin with shame to take the lowest place.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But when you are invited, go and sit in the lowest place, so that when your host comes he may say to you, ‘Friend, move up higher.’ Then you will be honored in the presence of all who sit at table with you.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everyone who exalts himself will be humbled, and he who humbles himself will be exalted.”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He said also to the man who had invited him, “When you give a dinner or a banquet, do not invite your friends or your brothers or your relatives or rich neighbors, lest they also invite you in return and you be repaid.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But when you give a feast, invite the poor, the crippled, the lame, the blind,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you will be blessed, because they cannot repay you. You will be repaid at the resurrection of the just.”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842 SON OF GOD, ETERNAL SAVIOR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29" style="width:311.000000pt;height:62.2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0" style="width:311.000000pt;height:67.3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31" style="width:311.000000pt;height:66.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32" style="width:311.000000pt;height:66.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3" style="width:311.000000pt;height:67.3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Somerset T. C. Lowry, 1855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1932, alt.</w:t>
        <w:br/>
        <w:t xml:space="preserve">Tune: Oude en Nieuwe Hollantse . . . Contredansen, c. 1710, Amsterdam</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4" style="width:311.000000pt;height:37.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5" style="width:311.000000pt;height:48.8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7" style="width:311.000000pt;height:47.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9" style="width:311.000000pt;height:47.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0" style="width:290.250000pt;height:43.3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3" style="width:290.250000pt;height:51.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4" style="width:290.25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Our Lord Jesus Christ, on the night when He was betrayed, took bread, and when He had given thanks, He broke it and gave it to the disciples and said: “Take, eat; this is My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body, which is given for you. This do in remembrance of 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 the same way also He took the cup after supper, and when He had given thanks, He gave it to them, saying: “Drink of it, all of you; this cup is the new testament in My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blood, which is shed for you for the forgiveness of sins. This do, as often as you drink it, in remembrance of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0" style="width:250.95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1" style="width:250.950000pt;height:52.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2" style="width:311.000000pt;height:39.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907 GOD HIMSELF IS PRESENT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56" style="width:311.000000pt;height:54.4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7" style="width:311.000000pt;height:57.8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8" style="width:311.000000pt;height:57.8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9" style="width:311.000000pt;height:57.8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06">
          <v:rect xmlns:o="urn:schemas-microsoft-com:office:office" xmlns:v="urn:schemas-microsoft-com:vml" id="rectole0000000060" style="width:311.000000pt;height:55.3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Gerhard Tersteegen, 1697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1769, abr.; tr. Frederick W. Foster, 1760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1835, alt.; tr. John Miller, 1756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90, alt.</w:t>
        <w:br/>
        <w:t xml:space="preserve">Tune: Joachim Neander, 1650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80</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1" style="width:311.000000pt;height:39.1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3" style="width:311.000000pt;height:51.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4" style="width:311.000000pt;height:51.8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853 HOW CLEAR IS OUR VOCATION, LORD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65" style="width:311.000000pt;height:62.6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83">
          <v:rect xmlns:o="urn:schemas-microsoft-com:office:office" xmlns:v="urn:schemas-microsoft-com:vml" id="rectole0000000066" style="width:311.000000pt;height:69.1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1">
          <v:rect xmlns:o="urn:schemas-microsoft-com:office:office" xmlns:v="urn:schemas-microsoft-com:vml" id="rectole0000000067" style="width:311.000000pt;height:65.55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5">
          <v:rect xmlns:o="urn:schemas-microsoft-com:office:office" xmlns:v="urn:schemas-microsoft-com:vml" id="rectole0000000068" style="width:311.000000pt;height:65.75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Fred Pratt Green, 1903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2000</w:t>
        <w:br/>
        <w:t xml:space="preserve">Tune: C. Hubert H. Parry, 1848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1918</w:t>
        <w:br/>
        <w:t xml:space="preserve">Text: © 1982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90"/>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Kathy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POTLUCK:</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after the Service.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PHOTO DIRECTORY:</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It's time to get your photo taken for our next BLC Photo Directory. Please see Debbie or Teffie before or after the service today. You may text or email Debbie a photo as well.</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Meets next Sunday, Sept. 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OFFERING ENVELOPES: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If you wish to receive a box of Offering Envelopes for 2026, please sign up on the sheet outside Pastor's office.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SEPTEMBER:</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Peanut Butter &amp; Jelly</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35</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$1,070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9" style="width:27.350000pt;height:35.250000pt" o:preferrelative="t" o:ole="">
            <o:lock v:ext="edit"/>
            <v:imagedata xmlns:r="http://schemas.openxmlformats.org/officeDocument/2006/relationships" r:id="docRId140" o:title=""/>
          </v:rect>
          <o:OLEObject xmlns:r="http://schemas.openxmlformats.org/officeDocument/2006/relationships" xmlns:o="urn:schemas-microsoft-com:office:office" Type="Embed" ProgID="StaticMetafile" DrawAspect="Content" ObjectID="0000000069" ShapeID="rectole0000000069" r:id="docRId13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styles.xml" Id="docRId142" Type="http://schemas.openxmlformats.org/officeDocument/2006/relationships/styles"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numbering.xml" Id="docRId141" Type="http://schemas.openxmlformats.org/officeDocument/2006/relationships/numbering"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media/image68.wmf" Id="docRId13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media/image69.wmf" Id="docRId140"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Mode="External" Target="mailto:pastorblcaiken@gmail.com" Id="docRId13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embeddings/oleObject69.bin" Id="docRId13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s>
</file>