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Office Hours By Appointment</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The Third Sunday after Epiphany</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January 26, 2025</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  </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658 PRESERVE YOUR WORD, O SAVIOR</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794">
          <v:rect xmlns:o="urn:schemas-microsoft-com:office:office" xmlns:v="urn:schemas-microsoft-com:vml" id="rectole0000000000" style="width:388.800000pt;height:89.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885">
          <v:rect xmlns:o="urn:schemas-microsoft-com:office:office" xmlns:v="urn:schemas-microsoft-com:vml" id="rectole0000000001" style="width:388.800000pt;height:94.2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885">
          <v:rect xmlns:o="urn:schemas-microsoft-com:office:office" xmlns:v="urn:schemas-microsoft-com:vml" id="rectole0000000002" style="width:388.800000pt;height:94.2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882">
          <v:rect xmlns:o="urn:schemas-microsoft-com:office:office" xmlns:v="urn:schemas-microsoft-com:vml" id="rectole0000000003" style="width:388.800000pt;height:94.1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Andreas Gryphius, 1616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64; tr. William J. Schaefer, 1891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1976, alt.</w:t>
        <w:br/>
        <w:t xml:space="preserve">Tune: Neu-vermehrtes . . . Gesangbuch, 1693, 3rd ed., Meiningen</w:t>
        <w:br/>
        <w:t xml:space="preserve">Text: © 1941 Concordia Publishing House.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102:18</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22; antiphon: v. 13</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You will arise and have pity on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Zion;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it is the time to favor her; the appointed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time has come.</w:t>
        <w:br/>
        <w:t xml:space="preserve">Let this be recorded for a genera-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tion to come,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so that a people yet to be created may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praise the Lord:</w:t>
        <w:br/>
        <w:t xml:space="preserve">that he looked down from his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holy height;</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from heaven the Lord looked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at the earth,</w:t>
        <w:br/>
        <w:t xml:space="preserve">to hear the groans of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prisoners,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to set free those who were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doomed to die,</w:t>
        <w:br/>
        <w:t xml:space="preserve">that they may declare in Zion the name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in Jerusa-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lem his praise,</w:t>
        <w:br/>
        <w:t xml:space="preserve">when peoples gather to-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gether,</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kingdoms, to wor-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ship the Lord.</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You will arise and have pity on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Zion;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it is the time to favor her; the appointed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time has come.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976">
          <v:rect xmlns:o="urn:schemas-microsoft-com:office:office" xmlns:v="urn:schemas-microsoft-com:vml" id="rectole0000000004" style="width:388.800000pt;height:48.8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99">
          <v:rect xmlns:o="urn:schemas-microsoft-com:office:office" xmlns:v="urn:schemas-microsoft-com:vml" id="rectole0000000005" style="width:388.800000pt;height:59.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96">
          <v:rect xmlns:o="urn:schemas-microsoft-com:office:office" xmlns:v="urn:schemas-microsoft-com:vml" id="rectole0000000006" style="width:388.800000pt;height:59.8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2">
          <v:rect xmlns:o="urn:schemas-microsoft-com:office:office" xmlns:v="urn:schemas-microsoft-com:vml" id="rectole0000000007" style="width:388.800000pt;height:60.1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96">
          <v:rect xmlns:o="urn:schemas-microsoft-com:office:office" xmlns:v="urn:schemas-microsoft-com:vml" id="rectole0000000008" style="width:388.800000pt;height:59.8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99">
          <v:rect xmlns:o="urn:schemas-microsoft-com:office:office" xmlns:v="urn:schemas-microsoft-com:vml" id="rectole0000000009" style="width:388.800000pt;height:59.9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96">
          <v:rect xmlns:o="urn:schemas-microsoft-com:office:office" xmlns:v="urn:schemas-microsoft-com:vml" id="rectole0000000010" style="width:388.800000pt;height:59.8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96">
          <v:rect xmlns:o="urn:schemas-microsoft-com:office:office" xmlns:v="urn:schemas-microsoft-com:vml" id="rectole0000000011" style="width:388.800000pt;height:59.8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99">
          <v:rect xmlns:o="urn:schemas-microsoft-com:office:office" xmlns:v="urn:schemas-microsoft-com:vml" id="rectole0000000012" style="width:388.800000pt;height:59.9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96">
          <v:rect xmlns:o="urn:schemas-microsoft-com:office:office" xmlns:v="urn:schemas-microsoft-com:vml" id="rectole0000000013" style="width:388.800000pt;height:59.8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2">
          <v:rect xmlns:o="urn:schemas-microsoft-com:office:office" xmlns:v="urn:schemas-microsoft-com:vml" id="rectole0000000014" style="width:388.800000pt;height:60.1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66">
          <v:rect xmlns:o="urn:schemas-microsoft-com:office:office" xmlns:v="urn:schemas-microsoft-com:vml" id="rectole0000000015" style="width:388.800000pt;height:58.3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THIS IS THE FEAST</w:t>
        <w:tab/>
      </w:r>
      <w:r>
        <w:rPr>
          <w:rFonts w:ascii="Times New Roman" w:hAnsi="Times New Roman" w:cs="Times New Roman" w:eastAsia="Times New Roman"/>
          <w:i/>
          <w:color w:val="000000"/>
          <w:spacing w:val="0"/>
          <w:position w:val="0"/>
          <w:sz w:val="16"/>
          <w:shd w:fill="auto" w:val="clear"/>
        </w:rPr>
        <w:t xml:space="preserve">LSB 155</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023">
          <v:rect xmlns:o="urn:schemas-microsoft-com:office:office" xmlns:v="urn:schemas-microsoft-com:vml" id="rectole0000000016" style="width:388.800000pt;height:51.1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341">
          <v:rect xmlns:o="urn:schemas-microsoft-com:office:office" xmlns:v="urn:schemas-microsoft-com:vml" id="rectole0000000017" style="width:388.800000pt;height:67.0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2455">
          <v:rect xmlns:o="urn:schemas-microsoft-com:office:office" xmlns:v="urn:schemas-microsoft-com:vml" id="rectole0000000018" style="width:388.800000pt;height:122.7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2387">
          <v:rect xmlns:o="urn:schemas-microsoft-com:office:office" xmlns:v="urn:schemas-microsoft-com:vml" id="rectole0000000019" style="width:388.800000pt;height:119.3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341">
          <v:rect xmlns:o="urn:schemas-microsoft-com:office:office" xmlns:v="urn:schemas-microsoft-com:vml" id="rectole0000000020" style="width:388.800000pt;height:67.0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341">
          <v:rect xmlns:o="urn:schemas-microsoft-com:office:office" xmlns:v="urn:schemas-microsoft-com:vml" id="rectole0000000021" style="width:388.800000pt;height:67.0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LSBSymbol" w:hAnsi="LSBSymbol" w:cs="LSBSymbol" w:eastAsia="LSBSymbol"/>
          <w:color w:val="auto"/>
          <w:spacing w:val="0"/>
          <w:position w:val="0"/>
          <w:sz w:val="22"/>
          <w:shd w:fill="auto" w:val="clear"/>
        </w:rPr>
      </w:pPr>
      <w:r>
        <w:rPr>
          <w:rFonts w:ascii="LSBSymbol" w:hAnsi="LSBSymbol" w:cs="LSBSymbol" w:eastAsia="LSBSymbol"/>
          <w:color w:val="auto"/>
          <w:spacing w:val="0"/>
          <w:position w:val="0"/>
          <w:sz w:val="22"/>
          <w:shd w:fill="auto" w:val="clear"/>
        </w:rPr>
        <w:t xml:space="preserve"> </w:t>
      </w:r>
    </w:p>
    <w:p>
      <w:pPr>
        <w:spacing w:before="0" w:after="0" w:line="240"/>
        <w:ind w:right="0" w:left="0" w:firstLine="0"/>
        <w:jc w:val="left"/>
        <w:rPr>
          <w:rFonts w:ascii="LSBSymbol" w:hAnsi="LSBSymbol" w:cs="LSBSymbol" w:eastAsia="LSBSymbol"/>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Almighty and everlasting God, mercifully look upon our infirmities and stretch forth the hand of Your majesty to heal and defend us; through Jesus Christ, Your Son, our Lord, who lives and reigns with You and the Holy Spirit, one God, now and forever.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Nehemiah 8:1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3, 5</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6, 8</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10</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 All the people gathered as one man into the square before the Water Gate. And they told Ezra the scribe to bring the Book of the Law of Moses that the Lord had commanded Israel.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So Ezra the priest brought the Law before the assembly, both men and women and all who could understand what they heard, on the first day of the seventh month.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And he read from it facing the square before the Water Gate from early morning until midday, in the presence of the men and the women and those who could understand. And the ears of all the people were attentive to the Book of the Law. . .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And Ezra opened the book in the sight of all the people, for he was above all the people, and as he opened it all the people stood.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And Ezra blessed the Lord, the great God, and all the people answered, “Amen, Amen,” lifting up their hands. And they bowed their heads and worshiped the Lord with their faces to the ground. . .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They read from the book, from the Law of God, clearly, and they gave the sense, so that the people understood the reading.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And Nehemiah, who was the governor, and Ezra the priest and scribe, and the Levites who taught the people said to all the people, “This day is holy to the Lord your God; do not mourn or weep.” For all the people wept as they heard the words of the Law.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Then he said to them, “Go your way. Eat the fat and drink sweet wine and send portions to anyone who has nothing ready, for this day is holy to our Lord. And do not be grieved, for the joy of the Lord is your strength.”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Psalm 117:1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2a; 96:8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Praise the Lord, all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nations!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Extol him, all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peoples!</w:t>
        <w:br/>
        <w:t xml:space="preserve">For great is his steadfast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love toward us,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the faithfulness of the Lord endures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ever.</w:t>
        <w:br/>
        <w:t xml:space="preserve">Ascribe to the Lord the glory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due his name;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bring an offering, and come in-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to his courts!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1 Corinthians 12:12</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31a</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For just as the body is one and has many members, and all the members of the body, though many, are one body, so it is with Christ.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For in one Spirit we were all baptized into one body</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Jews or Greeks, slaves or free</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and all were made to drink of one Spirit.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For the body does not consist of one member but of many. </w:t>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If the foot should say, “Because I am not a hand, I do not belong to the body,” that would not make it any less a part of the body. </w:t>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And if the ear should say, “Because I am not an eye, I do not belong to the body,” that would not make it any less a part of the body. </w:t>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If the whole body were an eye, where would be the sense of hearing? If the whole body were an ear, where would be the sense of smell? </w:t>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But as it is, God arranged the members in the body, each one of them, as he chose. </w:t>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If all were a single member, where would the body be? </w:t>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As it is, there are many parts, yet one body.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The eye cannot say to the hand, “I have no need of you,” nor again the head to the feet, “I have no need of you.” </w:t>
      </w: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On the contrary, the parts of the body that seem to be weaker are indispensable, </w:t>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and on those parts of the body that we think less honorable we bestow the greater honor, and our unpresentable parts are treated with greater modesty, </w:t>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which our more presentable parts do not require. But God has so composed the body, giving greater honor to the part that lacked it, </w:t>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that there may be no division in the body, but that the members may have the same care for one another. </w:t>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If one member suffers, all suffer together; if one member is honored, all rejoice together.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Now you are the body of Christ and individually members of it. </w:t>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And God has appointed in the church first apostles, second prophets, third teachers, then miracles, then gifts of healing, helping, administrating, and various kinds of tongues. </w:t>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Are all apostles? Are all prophets? Are all teachers? Do all work miracles? </w:t>
      </w:r>
      <w:r>
        <w:rPr>
          <w:rFonts w:ascii="Times New Roman" w:hAnsi="Times New Roman" w:cs="Times New Roman" w:eastAsia="Times New Roman"/>
          <w:color w:val="000000"/>
          <w:spacing w:val="0"/>
          <w:position w:val="0"/>
          <w:sz w:val="22"/>
          <w:shd w:fill="auto" w:val="clear"/>
          <w:vertAlign w:val="superscript"/>
        </w:rPr>
        <w:t xml:space="preserve">30</w:t>
      </w:r>
      <w:r>
        <w:rPr>
          <w:rFonts w:ascii="Times New Roman" w:hAnsi="Times New Roman" w:cs="Times New Roman" w:eastAsia="Times New Roman"/>
          <w:color w:val="000000"/>
          <w:spacing w:val="0"/>
          <w:position w:val="0"/>
          <w:sz w:val="22"/>
          <w:shd w:fill="auto" w:val="clear"/>
        </w:rPr>
        <w:t xml:space="preserve">Do all possess gifts of healing? Do all speak with tongues? Do all interpret? </w:t>
      </w:r>
      <w:r>
        <w:rPr>
          <w:rFonts w:ascii="Times New Roman" w:hAnsi="Times New Roman" w:cs="Times New Roman" w:eastAsia="Times New Roman"/>
          <w:color w:val="000000"/>
          <w:spacing w:val="0"/>
          <w:position w:val="0"/>
          <w:sz w:val="22"/>
          <w:shd w:fill="auto" w:val="clear"/>
          <w:vertAlign w:val="superscript"/>
        </w:rPr>
        <w:t xml:space="preserve">31</w:t>
      </w:r>
      <w:r>
        <w:rPr>
          <w:rFonts w:ascii="Times New Roman" w:hAnsi="Times New Roman" w:cs="Times New Roman" w:eastAsia="Times New Roman"/>
          <w:color w:val="000000"/>
          <w:spacing w:val="0"/>
          <w:position w:val="0"/>
          <w:sz w:val="22"/>
          <w:shd w:fill="auto" w:val="clear"/>
        </w:rPr>
        <w:t xml:space="preserve">But earnestly desire the higher gifts.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977">
          <v:rect xmlns:o="urn:schemas-microsoft-com:office:office" xmlns:v="urn:schemas-microsoft-com:vml" id="rectole0000000022" style="width:388.800000pt;height:48.8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82">
          <v:rect xmlns:o="urn:schemas-microsoft-com:office:office" xmlns:v="urn:schemas-microsoft-com:vml" id="rectole0000000023" style="width:388.800000pt;height:59.10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Luke 4:16</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30</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Luke, the fourth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5" w:dyaOrig="1083">
          <v:rect xmlns:o="urn:schemas-microsoft-com:office:office" xmlns:v="urn:schemas-microsoft-com:vml" id="rectole0000000024" style="width:250.750000pt;height:54.1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[Jesus] came to Nazareth, where he had been brought up. And as was his custom, he went to the synagogue on the Sabbath day, and he stood up to read. </w:t>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And the scroll of the prophet Isaiah was given to him. He unrolled the scroll and found the place where it was written,</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“The Spirit of the Lord is upon me,</w:t>
        <w:br/>
        <w:tab/>
        <w:t xml:space="preserve">because he has anointed me</w:t>
        <w:br/>
        <w:tab/>
        <w:tab/>
        <w:t xml:space="preserve">to proclaim good news to the poor.</w:t>
        <w:br/>
        <w:t xml:space="preserve">He has sent me to proclaim liberty to the captives</w:t>
        <w:br/>
        <w:tab/>
        <w:t xml:space="preserve">and recovering of sight to the blind,</w:t>
        <w:br/>
        <w:tab/>
        <w:tab/>
        <w:t xml:space="preserve">to set at liberty those who are oppressed,</w:t>
        <w:br/>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to proclaim the year of the Lord’s favor.”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And he rolled up the scroll and gave it back to the attendant and sat down. And the eyes of all in the synagogue were fixed on him. </w:t>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And he began to say to them, “Today this Scripture has been fulfilled in your hearing.” </w:t>
      </w: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And all spoke well of him and marveled at the gracious words that were coming from his mouth. And they said, “Is not this Joseph’s son?” </w:t>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And he said to them, “Doubtless you will quote to me this proverb, ‘Physician, heal yourself.’ What we have heard you did at Capernaum, do here in your hometown as well.”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And he said, “Truly, I say to you, no prophet is acceptable in his hometown. </w:t>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But in truth, I tell you, there were many widows in Israel in the days of Elijah, when the heavens were shut up three years and six months, and a great famine came over all the land, </w:t>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and Elijah was sent to none of them but only to Zarephath, in the land of Sidon, to a woman who was a widow. </w:t>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And there were many lepers in Israel in the time of the prophet Elisha, and none of them was cleansed, but only Naaman the Syrian.” </w:t>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When they heard these things, all in the synagogue were filled with wrath. </w:t>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And they rose up and drove him out of the town and brought him to the brow of the hill on which their town was built, so that they could throw him down the cliff. </w:t>
      </w:r>
      <w:r>
        <w:rPr>
          <w:rFonts w:ascii="Times New Roman" w:hAnsi="Times New Roman" w:cs="Times New Roman" w:eastAsia="Times New Roman"/>
          <w:color w:val="000000"/>
          <w:spacing w:val="0"/>
          <w:position w:val="0"/>
          <w:sz w:val="22"/>
          <w:shd w:fill="auto" w:val="clear"/>
          <w:vertAlign w:val="superscript"/>
        </w:rPr>
        <w:t xml:space="preserve">30</w:t>
      </w:r>
      <w:r>
        <w:rPr>
          <w:rFonts w:ascii="Times New Roman" w:hAnsi="Times New Roman" w:cs="Times New Roman" w:eastAsia="Times New Roman"/>
          <w:color w:val="000000"/>
          <w:spacing w:val="0"/>
          <w:position w:val="0"/>
          <w:sz w:val="22"/>
          <w:shd w:fill="auto" w:val="clear"/>
        </w:rPr>
        <w:t xml:space="preserve">But passing through their midst, he went away.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989" w:dyaOrig="1058">
          <v:rect xmlns:o="urn:schemas-microsoft-com:office:office" xmlns:v="urn:schemas-microsoft-com:vml" id="rectole0000000025" style="width:249.450000pt;height:52.9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583 GOD HAS SPOKEN BY HIS PROPHETS</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360">
          <v:rect xmlns:o="urn:schemas-microsoft-com:office:office" xmlns:v="urn:schemas-microsoft-com:vml" id="rectole0000000026" style="width:388.800000pt;height:68.0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447">
          <v:rect xmlns:o="urn:schemas-microsoft-com:office:office" xmlns:v="urn:schemas-microsoft-com:vml" id="rectole0000000027" style="width:388.800000pt;height:72.3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447">
          <v:rect xmlns:o="urn:schemas-microsoft-com:office:office" xmlns:v="urn:schemas-microsoft-com:vml" id="rectole0000000028" style="width:388.800000pt;height:72.3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447">
          <v:rect xmlns:o="urn:schemas-microsoft-com:office:office" xmlns:v="urn:schemas-microsoft-com:vml" id="rectole0000000029" style="width:388.800000pt;height:72.35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George W. Briggs, 1875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1959, alt.</w:t>
        <w:br/>
        <w:t xml:space="preserve">Tune: Henry T. Smart, 1813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79</w:t>
        <w:br/>
        <w:t xml:space="preserve">Text: © 1953, renewed 1981 The Hymn Society, admin. Hope Publishing Co.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NICENE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one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of all things visible and invisible.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one Lord Jesus Christ,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only-begotten Son of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of His Father before all worlds,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God of God, Light of Light,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very God of very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not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being of one substance with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by whom all things were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for us men and for our salvation came down from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incarnate by the Holy Spirit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made man;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crucified also for us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suffered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third day He rose again according to the Scriptures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He will come again with glory to judge both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whose kingdom will have no end.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Lord and giver of life,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proceeds from the Father and the Son,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with the Father and the Son together is worshiped and glorified,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spoke by the prophets.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believe in one holy Christian and apostolic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I acknowledge one Baptism for the remission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look for the resurrection of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of the world to come.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932">
          <v:rect xmlns:o="urn:schemas-microsoft-com:office:office" xmlns:v="urn:schemas-microsoft-com:vml" id="rectole0000000030" style="width:388.800000pt;height:46.60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21">
          <v:rect xmlns:o="urn:schemas-microsoft-com:office:office" xmlns:v="urn:schemas-microsoft-com:vml" id="rectole0000000031" style="width:388.800000pt;height:61.05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88">
          <v:rect xmlns:o="urn:schemas-microsoft-com:office:office" xmlns:v="urn:schemas-microsoft-com:vml" id="rectole0000000032" style="width:388.800000pt;height:59.4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82">
          <v:rect xmlns:o="urn:schemas-microsoft-com:office:office" xmlns:v="urn:schemas-microsoft-com:vml" id="rectole0000000033" style="width:388.800000pt;height:59.1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88">
          <v:rect xmlns:o="urn:schemas-microsoft-com:office:office" xmlns:v="urn:schemas-microsoft-com:vml" id="rectole0000000034" style="width:388.800000pt;height:59.4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185">
          <v:rect xmlns:o="urn:schemas-microsoft-com:office:office" xmlns:v="urn:schemas-microsoft-com:vml" id="rectole0000000035" style="width:388.800000pt;height:59.25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257" w:dyaOrig="1083">
          <v:rect xmlns:o="urn:schemas-microsoft-com:office:office" xmlns:v="urn:schemas-microsoft-com:vml" id="rectole0000000036" style="width:362.850000pt;height:54.15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257" w:dyaOrig="1335">
          <v:rect xmlns:o="urn:schemas-microsoft-com:office:office" xmlns:v="urn:schemas-microsoft-com:vml" id="rectole0000000037" style="width:362.850000pt;height:66.75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257" w:dyaOrig="1335">
          <v:rect xmlns:o="urn:schemas-microsoft-com:office:office" xmlns:v="urn:schemas-microsoft-com:vml" id="rectole0000000038" style="width:362.850000pt;height:66.75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257" w:dyaOrig="1285">
          <v:rect xmlns:o="urn:schemas-microsoft-com:office:office" xmlns:v="urn:schemas-microsoft-com:vml" id="rectole0000000039" style="width:362.850000pt;height:64.25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257" w:dyaOrig="1360">
          <v:rect xmlns:o="urn:schemas-microsoft-com:office:office" xmlns:v="urn:schemas-microsoft-com:vml" id="rectole0000000040" style="width:362.850000pt;height:68.0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257" w:dyaOrig="1335">
          <v:rect xmlns:o="urn:schemas-microsoft-com:office:office" xmlns:v="urn:schemas-microsoft-com:vml" id="rectole0000000041" style="width:362.850000pt;height:66.75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977">
          <v:rect xmlns:o="urn:schemas-microsoft-com:office:office" xmlns:v="urn:schemas-microsoft-com:vml" id="rectole0000000042" style="width:388.800000pt;height:48.85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5">
          <v:rect xmlns:o="urn:schemas-microsoft-com:office:office" xmlns:v="urn:schemas-microsoft-com:vml" id="rectole0000000043" style="width:388.800000pt;height:60.25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5">
          <v:rect xmlns:o="urn:schemas-microsoft-com:office:office" xmlns:v="urn:schemas-microsoft-com:vml" id="rectole0000000044" style="width:388.800000pt;height:60.25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5">
          <v:rect xmlns:o="urn:schemas-microsoft-com:office:office" xmlns:v="urn:schemas-microsoft-com:vml" id="rectole0000000045" style="width:388.800000pt;height:60.25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Blessed are You, Lord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with the Son and the Holy Spirit, one God, now and forever.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Thy will be done on earth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forgive us our trespasses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74" w:dyaOrig="1083">
          <v:rect xmlns:o="urn:schemas-microsoft-com:office:office" xmlns:v="urn:schemas-microsoft-com:vml" id="rectole0000000046" style="width:313.700000pt;height:54.15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74" w:dyaOrig="1310">
          <v:rect xmlns:o="urn:schemas-microsoft-com:office:office" xmlns:v="urn:schemas-microsoft-com:vml" id="rectole0000000047" style="width:313.700000pt;height:65.50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977">
          <v:rect xmlns:o="urn:schemas-microsoft-com:office:office" xmlns:v="urn:schemas-microsoft-com:vml" id="rectole0000000048" style="width:388.800000pt;height:48.85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5">
          <v:rect xmlns:o="urn:schemas-microsoft-com:office:office" xmlns:v="urn:schemas-microsoft-com:vml" id="rectole0000000049" style="width:388.800000pt;height:60.25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5">
          <v:rect xmlns:o="urn:schemas-microsoft-com:office:office" xmlns:v="urn:schemas-microsoft-com:vml" id="rectole0000000050" style="width:388.800000pt;height:60.25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05">
          <v:rect xmlns:o="urn:schemas-microsoft-com:office:office" xmlns:v="urn:schemas-microsoft-com:vml" id="rectole0000000051" style="width:388.800000pt;height:60.25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assisting him are communed first, then commune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626 COME, LET US EAT</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684">
          <v:rect xmlns:o="urn:schemas-microsoft-com:office:office" xmlns:v="urn:schemas-microsoft-com:vml" id="rectole0000000052" style="width:388.800000pt;height:84.20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728">
          <v:rect xmlns:o="urn:schemas-microsoft-com:office:office" xmlns:v="urn:schemas-microsoft-com:vml" id="rectole0000000053" style="width:388.800000pt;height:86.40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728">
          <v:rect xmlns:o="urn:schemas-microsoft-com:office:office" xmlns:v="urn:schemas-microsoft-com:vml" id="rectole0000000054" style="width:388.800000pt;height:86.40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728">
          <v:rect xmlns:o="urn:schemas-microsoft-com:office:office" xmlns:v="urn:schemas-microsoft-com:vml" id="rectole0000000055" style="width:388.800000pt;height:86.40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(sts. 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3): tr. Margaret D. Miller, 1927, alt.; (st. 4): Gilbert E. Doan, 1930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2024, alt.</w:t>
        <w:br/>
        <w:t xml:space="preserve">Text (sts. 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3) and tune: Billema Kwillia, 1925</w:t>
        <w:br/>
        <w:t xml:space="preserve">Text (st. 4): © 1972 Augsburg Fortress. Used by permission: LSB Hymn License no. 110004798</w:t>
        <w:br/>
        <w:t xml:space="preserve">Text (sts. 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3) and tune: </w:t>
      </w:r>
      <w:r>
        <w:rPr>
          <w:rFonts w:ascii="Times New Roman" w:hAnsi="Times New Roman" w:cs="Times New Roman" w:eastAsia="Times New Roman"/>
          <w:color w:val="000000"/>
          <w:spacing w:val="0"/>
          <w:position w:val="0"/>
          <w:sz w:val="2"/>
          <w:shd w:fill="auto" w:val="clear"/>
        </w:rPr>
        <w:t xml:space="preserve">© Lutheran World Federation. Used by permission: LSB Hymn License no. 110004798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977">
          <v:rect xmlns:o="urn:schemas-microsoft-com:office:office" xmlns:v="urn:schemas-microsoft-com:vml" id="rectole0000000056" style="width:388.800000pt;height:48.85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96">
          <v:rect xmlns:o="urn:schemas-microsoft-com:office:office" xmlns:v="urn:schemas-microsoft-com:vml" id="rectole0000000057" style="width:388.800000pt;height:64.80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96">
          <v:rect xmlns:o="urn:schemas-microsoft-com:office:office" xmlns:v="urn:schemas-microsoft-com:vml" id="rectole0000000058" style="width:388.800000pt;height:64.8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296">
          <v:rect xmlns:o="urn:schemas-microsoft-com:office:office" xmlns:v="urn:schemas-microsoft-com:vml" id="rectole0000000059" style="width:388.800000pt;height:64.80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...through Jesus Christ, Your Son, our Lord, who lives and reigns with You and the Holy Spirit, one God, now and forever.</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178" w:dyaOrig="1049">
          <v:rect xmlns:o="urn:schemas-microsoft-com:office:office" xmlns:v="urn:schemas-microsoft-com:vml" id="rectole0000000060" style="width:158.900000pt;height:52.45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     </w:t>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828 WE ARE CALLED TO STAND TOGETHER</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792">
          <v:rect xmlns:o="urn:schemas-microsoft-com:office:office" xmlns:v="urn:schemas-microsoft-com:vml" id="rectole0000000061" style="width:388.800000pt;height:89.6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2008">
          <v:rect xmlns:o="urn:schemas-microsoft-com:office:office" xmlns:v="urn:schemas-microsoft-com:vml" id="rectole0000000062" style="width:388.800000pt;height:100.40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1965">
          <v:rect xmlns:o="urn:schemas-microsoft-com:office:office" xmlns:v="urn:schemas-microsoft-com:vml" id="rectole0000000063" style="width:388.800000pt;height:98.25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7776" w:dyaOrig="2008">
          <v:rect xmlns:o="urn:schemas-microsoft-com:office:office" xmlns:v="urn:schemas-microsoft-com:vml" id="rectole0000000064" style="width:388.800000pt;height:100.400000pt" o:preferrelative="t" o:ole="">
            <o:lock v:ext="edit"/>
            <v:imagedata xmlns:r="http://schemas.openxmlformats.org/officeDocument/2006/relationships" r:id="docRId129" o:title=""/>
          </v:rect>
          <o:OLEObject xmlns:r="http://schemas.openxmlformats.org/officeDocument/2006/relationships" xmlns:o="urn:schemas-microsoft-com:office:office" Type="Embed" ProgID="StaticMetafile" DrawAspect="Content" ObjectID="0000000064" ShapeID="rectole0000000064" r:id="docRId128"/>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Martin E. Leckebusch, 1962</w:t>
        <w:br/>
        <w:t xml:space="preserve">Tune: Henry V. Gerike, 1948</w:t>
        <w:br/>
        <w:t xml:space="preserve">Text: © 2000 Kevin Mayhew Ltd. Used by permission: LSB Hymn License no. 110004798</w:t>
        <w:br/>
        <w:t xml:space="preserve">Tune: © 1973 Henry V. Gerike. Used by permission: LSB Hymn License no. 110004798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4"/>
          <w:shd w:fill="auto" w:val="clear"/>
        </w:rPr>
      </w:pPr>
      <w:r>
        <w:rPr>
          <w:rFonts w:ascii="Times New Roman" w:hAnsi="Times New Roman" w:cs="Times New Roman" w:eastAsia="Times New Roman"/>
          <w:b/>
          <w:color w:val="000000"/>
          <w:spacing w:val="0"/>
          <w:position w:val="0"/>
          <w:sz w:val="4"/>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r>
        <w:rPr>
          <w:rFonts w:ascii="Times New Roman" w:hAnsi="Times New Roman" w:cs="Times New Roman" w:eastAsia="Times New Roman"/>
          <w:color w:val="000000"/>
          <w:spacing w:val="0"/>
          <w:position w:val="0"/>
          <w:sz w:val="4"/>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r>
        <w:rPr>
          <w:rFonts w:ascii="Times New Roman" w:hAnsi="Times New Roman" w:cs="Times New Roman" w:eastAsia="Times New Roman"/>
          <w:color w:val="000000"/>
          <w:spacing w:val="0"/>
          <w:position w:val="0"/>
          <w:sz w:val="4"/>
          <w:shd w:fill="auto" w:val="clear"/>
        </w:rPr>
        <w:t xml:space="preserve">Created by Lutheran Service Builder © 2024 Concordia Publishing House.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p>
    <w:p>
      <w:pPr>
        <w:spacing w:before="0" w:after="0" w:line="240"/>
        <w:ind w:right="0" w:left="435" w:hanging="435"/>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numPr>
          <w:ilvl w:val="0"/>
          <w:numId w:val="196"/>
        </w:numPr>
        <w:tabs>
          <w:tab w:val="left" w:pos="360" w:leader="none"/>
        </w:tabs>
        <w:spacing w:before="0" w:after="0" w:line="240"/>
        <w:ind w:right="0" w:left="360" w:hanging="36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numPr>
          <w:ilvl w:val="0"/>
          <w:numId w:val="196"/>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numPr>
          <w:ilvl w:val="0"/>
          <w:numId w:val="196"/>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120" w:line="240"/>
        <w:ind w:right="0" w:left="0" w:firstLine="0"/>
        <w:jc w:val="left"/>
        <w:rPr>
          <w:rFonts w:ascii="Times New Roman" w:hAnsi="Times New Roman" w:cs="Times New Roman" w:eastAsia="Times New Roman"/>
          <w:b/>
          <w:color w:val="0000FF"/>
          <w:spacing w:val="0"/>
          <w:position w:val="0"/>
          <w:sz w:val="22"/>
          <w:u w:val="single"/>
          <w:shd w:fill="auto" w:val="clear"/>
        </w:rPr>
      </w:pPr>
      <w:r>
        <w:rPr>
          <w:rFonts w:ascii="Times New Roman" w:hAnsi="Times New Roman" w:cs="Times New Roman" w:eastAsia="Times New Roman"/>
          <w:color w:val="auto"/>
          <w:spacing w:val="0"/>
          <w:position w:val="0"/>
          <w:sz w:val="22"/>
          <w:shd w:fill="auto" w:val="clear"/>
        </w:rPr>
        <w:t xml:space="preserve">Please email announcements for Sunday bulletins by 8:00 a.m. Tuesday to </w:t>
      </w:r>
      <w:hyperlink xmlns:r="http://schemas.openxmlformats.org/officeDocument/2006/relationships" r:id="docRId130">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Flowers today are given by Bill and Helga  in memory of Tom </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SPECIAL GUEST PRESENTATION:</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On Sunday February 16, after the service, Deaconess Sandra Rhein, who serves in Asia, translating Lutheran hymnody into Chinese, Tamil, and Indonesian, as well as developing deaconess training for Lutheran churches in Asia, will be telling us about her work and experiences in that corner of the world. </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FEBRUARY:</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Macaroni &amp; Cheese</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TLC MEAL DELIVERY TO SHUT-INS</w:t>
      </w:r>
      <w:r>
        <w:rPr>
          <w:rFonts w:ascii="Times New Roman" w:hAnsi="Times New Roman" w:cs="Times New Roman" w:eastAsia="Times New Roman"/>
          <w:b/>
          <w:color w:val="auto"/>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Every second and fourth Sunday. Delivery volunteers meet in the kitchen after the service. </w:t>
      </w: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333333"/>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Every Sunday morning, during Bible Study and after the Divine Service, coffee, treats and good fellowship are waiting for you in our Fellowship Hall!  </w:t>
      </w:r>
    </w:p>
    <w:p>
      <w:pPr>
        <w:spacing w:before="0" w:after="0" w:line="240"/>
        <w:ind w:right="0" w:left="0" w:firstLine="0"/>
        <w:jc w:val="both"/>
        <w:rPr>
          <w:rFonts w:ascii="Times New Roman" w:hAnsi="Times New Roman" w:cs="Times New Roman" w:eastAsia="Times New Roman"/>
          <w:b/>
          <w:color w:val="222222"/>
          <w:spacing w:val="0"/>
          <w:position w:val="0"/>
          <w:sz w:val="22"/>
          <w:u w:val="single"/>
          <w:shd w:fill="FFFFFF" w:val="clear"/>
        </w:rPr>
      </w:pPr>
      <w:r>
        <w:rPr>
          <w:rFonts w:ascii="Times New Roman" w:hAnsi="Times New Roman" w:cs="Times New Roman" w:eastAsia="Times New Roman"/>
          <w:b/>
          <w:color w:val="222222"/>
          <w:spacing w:val="0"/>
          <w:position w:val="0"/>
          <w:sz w:val="22"/>
          <w:u w:val="single"/>
          <w:shd w:fill="FFFFFF" w:val="clear"/>
        </w:rPr>
        <w:t xml:space="preserve">CALENDAR, NEWSLETTER, AND CHURCH DIRECTORY: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222222"/>
          <w:spacing w:val="0"/>
          <w:position w:val="0"/>
          <w:sz w:val="22"/>
          <w:shd w:fill="FFFFFF" w:val="clear"/>
        </w:rPr>
        <w:t xml:space="preserve">Please send calendar entries (all meetings, events, etc.), pictures, articles, etc., for the church newsletter, or any church directory updates, to Debbie  by the 20</w:t>
      </w:r>
      <w:r>
        <w:rPr>
          <w:rFonts w:ascii="Times New Roman" w:hAnsi="Times New Roman" w:cs="Times New Roman" w:eastAsia="Times New Roman"/>
          <w:color w:val="222222"/>
          <w:spacing w:val="0"/>
          <w:position w:val="0"/>
          <w:sz w:val="22"/>
          <w:shd w:fill="FFFFFF" w:val="clear"/>
          <w:vertAlign w:val="superscript"/>
        </w:rPr>
        <w:t xml:space="preserve">th</w:t>
      </w:r>
      <w:r>
        <w:rPr>
          <w:rFonts w:ascii="Times New Roman" w:hAnsi="Times New Roman" w:cs="Times New Roman" w:eastAsia="Times New Roman"/>
          <w:color w:val="222222"/>
          <w:spacing w:val="0"/>
          <w:position w:val="0"/>
          <w:sz w:val="22"/>
          <w:shd w:fill="FFFFFF" w:val="clear"/>
        </w:rPr>
        <w:t xml:space="preserve"> of the month. The </w:t>
      </w:r>
      <w:r>
        <w:rPr>
          <w:rFonts w:ascii="Times New Roman" w:hAnsi="Times New Roman" w:cs="Times New Roman" w:eastAsia="Times New Roman"/>
          <w:i/>
          <w:color w:val="222222"/>
          <w:spacing w:val="0"/>
          <w:position w:val="0"/>
          <w:sz w:val="22"/>
          <w:shd w:fill="FFFFFF" w:val="clear"/>
        </w:rPr>
        <w:t xml:space="preserve">Star</w:t>
      </w:r>
      <w:r>
        <w:rPr>
          <w:rFonts w:ascii="Times New Roman" w:hAnsi="Times New Roman" w:cs="Times New Roman" w:eastAsia="Times New Roman"/>
          <w:color w:val="222222"/>
          <w:spacing w:val="0"/>
          <w:position w:val="0"/>
          <w:sz w:val="22"/>
          <w:shd w:fill="FFFFFF" w:val="clear"/>
        </w:rPr>
        <w:t xml:space="preserve"> calendar will also be used for the website.</w:t>
      </w:r>
      <w:r>
        <w:rPr>
          <w:rFonts w:ascii="Times New Roman" w:hAnsi="Times New Roman" w:cs="Times New Roman" w:eastAsia="Times New Roman"/>
          <w:color w:val="auto"/>
          <w:spacing w:val="0"/>
          <w:position w:val="0"/>
          <w:sz w:val="22"/>
          <w:shd w:fill="auto" w:val="clear"/>
        </w:rPr>
        <w:t xml:space="preserve">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attendance:</w:t>
      </w:r>
      <w:r>
        <w:rPr>
          <w:rFonts w:ascii="Times New Roman" w:hAnsi="Times New Roman" w:cs="Times New Roman" w:eastAsia="Times New Roman"/>
          <w:color w:val="auto"/>
          <w:spacing w:val="0"/>
          <w:position w:val="0"/>
          <w:sz w:val="22"/>
          <w:shd w:fill="auto" w:val="clear"/>
        </w:rPr>
        <w:t xml:space="preserve"> 49</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offering:</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$1,415</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 $2,508</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auto"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auto" w:val="clear"/>
                  <w:tcMar>
                    <w:left w:w="0" w:type="dxa"/>
                    <w:right w:w="0" w:type="dxa"/>
                  </w:tcMar>
                  <w:vAlign w:val="center"/>
                </w:tcPr>
                <w:p>
                  <w:pPr>
                    <w:spacing w:before="240" w:after="240" w:line="293"/>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324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324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324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3240" w:firstLine="0"/>
        <w:jc w:val="left"/>
        <w:rPr>
          <w:rFonts w:ascii="Times New Roman" w:hAnsi="Times New Roman" w:cs="Times New Roman" w:eastAsia="Times New Roman"/>
          <w:color w:val="auto"/>
          <w:spacing w:val="0"/>
          <w:position w:val="0"/>
          <w:sz w:val="24"/>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BE IN THE WORD!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u w:val="single"/>
          <w:shd w:fill="auto" w:val="clear"/>
        </w:rPr>
        <w:t xml:space="preserve">JUNIOR CONFIRMATION and ADULT INSTRUCTION</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p>
    <w:p>
      <w:pPr>
        <w:spacing w:before="0" w:after="200" w:line="276"/>
        <w:ind w:right="0" w:left="0" w:firstLine="0"/>
        <w:jc w:val="left"/>
        <w:rPr>
          <w:rFonts w:ascii="Segoe UI" w:hAnsi="Segoe UI" w:cs="Segoe UI" w:eastAsia="Segoe UI"/>
          <w:color w:val="auto"/>
          <w:spacing w:val="0"/>
          <w:position w:val="0"/>
          <w:sz w:val="24"/>
          <w:shd w:fill="auto" w:val="clear"/>
        </w:rPr>
      </w:pPr>
      <w:r>
        <w:object w:dxaOrig="684" w:dyaOrig="882">
          <v:rect xmlns:o="urn:schemas-microsoft-com:office:office" xmlns:v="urn:schemas-microsoft-com:vml" id="rectole0000000065" style="width:34.200000pt;height:44.100000pt" o:preferrelative="t" o:ole="">
            <o:lock v:ext="edit"/>
            <v:imagedata xmlns:r="http://schemas.openxmlformats.org/officeDocument/2006/relationships" r:id="docRId132" o:title=""/>
          </v:rect>
          <o:OLEObject xmlns:r="http://schemas.openxmlformats.org/officeDocument/2006/relationships" xmlns:o="urn:schemas-microsoft-com:office:office" Type="Embed" ProgID="StaticMetafile" DrawAspect="Content" ObjectID="0000000065" ShapeID="rectole0000000065" r:id="docRId131"/>
        </w:object>
      </w:r>
      <w:r>
        <w:rPr>
          <w:rFonts w:ascii="Times New Roman" w:hAnsi="Times New Roman" w:cs="Times New Roman" w:eastAsia="Times New Roman"/>
          <w:b/>
          <w:color w:val="auto"/>
          <w:spacing w:val="0"/>
          <w:position w:val="0"/>
          <w:sz w:val="24"/>
          <w:shd w:fill="auto" w:val="clear"/>
        </w:rPr>
        <w:t xml:space="preserve">OUR VALUE STATEMENT: </w:t>
      </w:r>
      <w:r>
        <w:rPr>
          <w:rFonts w:ascii="Times New Roman" w:hAnsi="Times New Roman" w:cs="Times New Roman" w:eastAsia="Times New Roman"/>
          <w:color w:val="auto"/>
          <w:spacing w:val="0"/>
          <w:position w:val="0"/>
          <w:sz w:val="24"/>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Therefore, our purpose is:</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glorify God in Word and deed,</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nurture each other in Christian love,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(Rom 5:8, Matt. 28:18-20).</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VISION:  </w:t>
      </w:r>
      <w:r>
        <w:rPr>
          <w:rFonts w:ascii="Times New Roman" w:hAnsi="Times New Roman" w:cs="Times New Roman" w:eastAsia="Times New Roman"/>
          <w:color w:val="auto"/>
          <w:spacing w:val="0"/>
          <w:position w:val="0"/>
          <w:sz w:val="24"/>
          <w:shd w:fill="auto" w:val="clear"/>
        </w:rPr>
        <w:t xml:space="preserve">By the Grace of God, Bethlehem Lutheran Church, is a loving family united in Christ, learning, living, and spreading His Word. </w:t>
      </w:r>
    </w:p>
    <w:p>
      <w:pPr>
        <w:spacing w:before="0" w:after="0" w:line="240"/>
        <w:ind w:right="0" w:left="0" w:firstLine="0"/>
        <w:jc w:val="both"/>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MISSION</w:t>
      </w:r>
      <w:r>
        <w:rPr>
          <w:rFonts w:ascii="Times New Roman" w:hAnsi="Times New Roman" w:cs="Times New Roman" w:eastAsia="Times New Roman"/>
          <w:color w:val="auto"/>
          <w:spacing w:val="0"/>
          <w:position w:val="0"/>
          <w:sz w:val="24"/>
          <w:shd w:fill="auto" w:val="clear"/>
        </w:rPr>
        <w:t xml:space="preserve">: Learn the Word. Live the Word. Spread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4"/>
          <w:shd w:fill="auto" w:val="clear"/>
        </w:rPr>
      </w:pPr>
      <w:r>
        <w:rPr>
          <w:rFonts w:ascii="Times New Roman" w:hAnsi="Times New Roman" w:cs="Times New Roman" w:eastAsia="Times New Roman"/>
          <w:color w:val="auto"/>
          <w:spacing w:val="0"/>
          <w:position w:val="0"/>
          <w:sz w:val="4"/>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4"/>
          <w:shd w:fill="auto" w:val="clear"/>
        </w:rPr>
      </w:pPr>
      <w:r>
        <w:rPr>
          <w:rFonts w:ascii="Times New Roman" w:hAnsi="Times New Roman" w:cs="Times New Roman" w:eastAsia="Times New Roman"/>
          <w:color w:val="auto"/>
          <w:spacing w:val="0"/>
          <w:position w:val="0"/>
          <w:sz w:val="4"/>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19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 Target="media/image62.wmf" Id="docRId12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embeddings/oleObject65.bin" Id="docRId131" Type="http://schemas.openxmlformats.org/officeDocument/2006/relationships/oleObject"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media/image65.wmf" Id="docRId132"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media/image63.wmf" Id="docRId12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numbering.xml" Id="docRId133" Type="http://schemas.openxmlformats.org/officeDocument/2006/relationships/numbering" /><Relationship Target="embeddings/oleObject13.bin" Id="docRId26" Type="http://schemas.openxmlformats.org/officeDocument/2006/relationships/oleObject" /><Relationship Target="media/image64.wmf" Id="docRId129" Type="http://schemas.openxmlformats.org/officeDocument/2006/relationships/image"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embeddings/oleObject63.bin" Id="docRId126"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styles.xml" Id="docRId134" Type="http://schemas.openxmlformats.org/officeDocument/2006/relationships/styles"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Mode="External" Target="mailto:pastorblcaiken@gmail.com" Id="docRId130" Type="http://schemas.openxmlformats.org/officeDocument/2006/relationships/hyperlink"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embeddings/oleObject64.bin" Id="docRId128" Type="http://schemas.openxmlformats.org/officeDocument/2006/relationships/oleObject"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media/image49.wmf" Id="docRId99" Type="http://schemas.openxmlformats.org/officeDocument/2006/relationships/image" /></Relationships>
</file>