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Holy Trinity</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June 15,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keepNext w:val="true"/>
        <w:tabs>
          <w:tab w:val="left" w:pos="6480" w:leader="none"/>
          <w:tab w:val="right" w:pos="936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b/>
          <w:i/>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507 HOLY, HOLY, HOLY</w:t>
        <w:tab/>
      </w:r>
      <w:r>
        <w:rPr>
          <w:rFonts w:ascii="Times New Roman" w:hAnsi="Times New Roman" w:cs="Times New Roman" w:eastAsia="Times New Roman"/>
          <w:i/>
          <w:color w:val="000000"/>
          <w:spacing w:val="0"/>
          <w:position w:val="0"/>
          <w:sz w:val="16"/>
          <w:shd w:fill="auto" w:val="clear"/>
        </w:rPr>
        <w:t xml:space="preserve">sts. 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0" style="width:311.000000pt;height:6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1" style="width:311.000000pt;height:6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2" style="width:311.000000pt;height:67.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3" style="width:311.000000pt;height:6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Reginald Heber, 1783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1826</w:t>
        <w:br/>
        <w:t xml:space="preserve">Tune: John B. Dykes, 1823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76</w:t>
        <w:br/>
        <w:t xml:space="preserve">Text and tune: Public domain</w:t>
      </w: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b/>
          <w:color w:val="000000"/>
          <w:spacing w:val="0"/>
          <w:position w:val="0"/>
          <w:sz w:val="24"/>
          <w:u w:val="single"/>
          <w:shd w:fill="auto" w:val="clear"/>
        </w:rPr>
        <w:t xml:space="preserve">CONFESSION OF SINS</w:t>
      </w:r>
      <w:r>
        <w:rPr>
          <w:rFonts w:ascii="Times New Roman" w:hAnsi="Times New Roman" w:cs="Times New Roman" w:eastAsia="Times New Roman"/>
          <w:i/>
          <w:color w:val="000000"/>
          <w:spacing w:val="0"/>
          <w:position w:val="0"/>
          <w:sz w:val="16"/>
          <w:shd w:fill="auto" w:val="clear"/>
        </w:rPr>
        <w:tab/>
        <w:tab/>
        <w:tab/>
        <w:tab/>
        <w:tab/>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16:8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 antiphon: Liturgical Text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Blessèd be the Holy Trinity and the undivided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Unity.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Let us give glory to him because he has shown his mer-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cy to us.</w:t>
        <w:br/>
        <w:t xml:space="preserve">I have set the Lord always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fore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because he is at my right hand, I shall not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shaken.</w:t>
        <w:br/>
        <w:t xml:space="preserve">Therefore my heart is glad, and my whole being 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joices;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my flesh also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dwells secure.</w:t>
        <w:br/>
        <w:t xml:space="preserve">For you will not abandon my soul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Sheol,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or let your holy one see cor-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ruption.</w:t>
        <w:br/>
        <w:t xml:space="preserve">You make known to me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path of life;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in your presence there is fullness of joy; at your right hand are pleasures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evermore.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Blessèd be the Holy Trinity and the undivided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Unity.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Let us give glory to him because he has shown his mer-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cy to 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160" w:line="278"/>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and everlasting God, You have given us grace to acknowledge the glory of the eternal Trinity by the confession of a true faith and to worship the Unity in the power of the Divine Majesty. Keep us steadfast in this faith and defend us from all adversities; for You, O Father, Son, and Holy Spirit, live and reign,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Proverbs 8:1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4, 22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31</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Does not wisdom call?</w:t>
        <w:br/>
        <w:tab/>
        <w:t xml:space="preserve">Does not understanding raise her voice?</w:t>
        <w:br/>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On the heights beside the way,</w:t>
        <w:br/>
        <w:tab/>
        <w:t xml:space="preserve">at the crossroads she takes her stand;</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beside the gates in front of the town,</w:t>
        <w:br/>
        <w:tab/>
        <w:t xml:space="preserve">at the entrance of the portals she cries aloud:</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“To you, O men, I call,</w:t>
        <w:br/>
        <w:tab/>
        <w:t xml:space="preserve">and my cry is to the children of man. . . .</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“The Lord possessed me at the beginning of his work,</w:t>
        <w:br/>
        <w:tab/>
        <w:t xml:space="preserve">the first of his acts of old.</w:t>
        <w:br/>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Ages ago I was set up,</w:t>
        <w:br/>
        <w:tab/>
        <w:t xml:space="preserve">at the first, before the beginning of the earth.</w:t>
        <w:br/>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When there were no depths I was brought forth,</w:t>
        <w:br/>
        <w:tab/>
        <w:t xml:space="preserve">when there were no springs abounding with water.</w:t>
        <w:br/>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Before the mountains had been shaped,</w:t>
        <w:br/>
        <w:tab/>
        <w:t xml:space="preserve">before the hills, I was brought forth,</w:t>
        <w:br/>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before he had made the earth with its fields,</w:t>
        <w:br/>
        <w:tab/>
        <w:t xml:space="preserve">or the first of the dust of the world.</w:t>
        <w:br/>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When he established the heavens, I was there;</w:t>
        <w:br/>
        <w:tab/>
        <w:t xml:space="preserve">when he drew a circle on the face of the deep,</w:t>
        <w:br/>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when he made firm the skies above, (Continued on the Next Page)</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br/>
        <w:tab/>
        <w:t xml:space="preserve">when he established the fountains of the deep,</w:t>
        <w:br/>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when he assigned to the sea its limit,</w:t>
        <w:br/>
        <w:tab/>
        <w:t xml:space="preserve">so that the waters might not transgress his command,</w:t>
        <w:br/>
        <w:t xml:space="preserve">when he marked out the foundations of the earth,</w:t>
        <w:br/>
        <w:tab/>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then I was beside him, like a master workman,</w:t>
        <w:br/>
        <w:t xml:space="preserve">and I was daily his delight,</w:t>
        <w:br/>
        <w:tab/>
        <w:t xml:space="preserve">rejoicing before him always,</w:t>
        <w:br/>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rejoicing in his inhabited world</w:t>
        <w:br/>
        <w:tab/>
        <w:t xml:space="preserve">and delighting in the children of man.”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Romans 10:8b, 10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word is near you, in your mouth 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your heart,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word of faith that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we proclaim.</w:t>
        <w:br/>
        <w:t xml:space="preserve">For with the heart one believes and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justified,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with the mouth one confesses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and is saved.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SECOND READING</w:t>
        <w:tab/>
      </w:r>
      <w:r>
        <w:rPr>
          <w:rFonts w:ascii="Times New Roman" w:hAnsi="Times New Roman" w:cs="Times New Roman" w:eastAsia="Times New Roman"/>
          <w:i/>
          <w:color w:val="000000"/>
          <w:spacing w:val="0"/>
          <w:position w:val="0"/>
          <w:sz w:val="16"/>
          <w:shd w:fill="auto" w:val="clear"/>
        </w:rPr>
        <w:t xml:space="preserve">Acts 2:14a, 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36</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Peter, standing with the eleven, lifted up his voice and addressed them, . .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“Men of Israel, hear these words: Jesus of Nazareth, a man attested to you by God with mighty works and wonders and signs that God did through him in your midst, as you yourselves know</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this Jesus, delivered up according to the definite plan and foreknowledge of God, you crucified and killed by the hands of lawless men.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God raised him up, loosing the pangs of death, because it was not possible for him to be held by it.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For David says concerning him,</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 saw the Lord always before me,</w:t>
        <w:br/>
        <w:tab/>
        <w:t xml:space="preserve">for he is at my right hand that I may not be shaken;</w:t>
        <w:br/>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therefore my heart was glad, and my tongue rejoiced;</w:t>
        <w:br/>
        <w:tab/>
        <w:t xml:space="preserve">my flesh also will dwell in hope.</w:t>
        <w:br/>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For you will not abandon my soul to Hades,</w:t>
        <w:br/>
        <w:tab/>
        <w:t xml:space="preserve">or let your Holy One see corruption.</w:t>
        <w:br/>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You have made known to me the paths of life;</w:t>
        <w:br/>
        <w:tab/>
        <w:t xml:space="preserve">you will make me full of gladness with your presence.’</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(next page)</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“Brothers, I may say to you with confidence about the patriarch David that he both died and was buried, and his tomb is with us to this day.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Being therefore a prophet, and knowing that God had sworn with an oath to him that he would set one of his descendants on his throne,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he foresaw and spoke about the resurrection of the Christ, that he was not abandoned to Hades, nor did his flesh see corruption.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This Jesus God raised up, and of that we all are witnesses.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Being therefore exalted at the right hand of God, and having received from the Father the promise of the Holy Spirit, he has poured out this that you yourselves are seeing and hearing. </w:t>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For David did not ascend into the heavens, but he himself says,</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Lord said to my Lord,</w:t>
        <w:br/>
        <w:t xml:space="preserve">Sit at my right hand,</w:t>
        <w:br/>
        <w:tab/>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until I make your enemies your footstool.’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36</w:t>
      </w:r>
      <w:r>
        <w:rPr>
          <w:rFonts w:ascii="Times New Roman" w:hAnsi="Times New Roman" w:cs="Times New Roman" w:eastAsia="Times New Roman"/>
          <w:color w:val="000000"/>
          <w:spacing w:val="0"/>
          <w:position w:val="0"/>
          <w:sz w:val="22"/>
          <w:shd w:fill="auto" w:val="clear"/>
        </w:rPr>
        <w:t xml:space="preserve">Let all the house of Israel therefore know for certain that God has made him both Lord and Christ, this Jesus whom you crucified.”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5" style="width:311.000000pt;height:39.1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6" style="width:311.000000pt;height:47.2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John 8:48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59</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The Holy Gospel according to St. John, the eighth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7" style="width:200.550000pt;height:43.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48</w:t>
      </w:r>
      <w:r>
        <w:rPr>
          <w:rFonts w:ascii="Times New Roman" w:hAnsi="Times New Roman" w:cs="Times New Roman" w:eastAsia="Times New Roman"/>
          <w:color w:val="000000"/>
          <w:spacing w:val="0"/>
          <w:position w:val="0"/>
          <w:sz w:val="22"/>
          <w:shd w:fill="auto" w:val="clear"/>
        </w:rPr>
        <w:t xml:space="preserve">The Jews answered [Jesus], “Are we not right in saying that you are a Samaritan and have a demon?” </w:t>
      </w:r>
      <w:r>
        <w:rPr>
          <w:rFonts w:ascii="Times New Roman" w:hAnsi="Times New Roman" w:cs="Times New Roman" w:eastAsia="Times New Roman"/>
          <w:color w:val="000000"/>
          <w:spacing w:val="0"/>
          <w:position w:val="0"/>
          <w:sz w:val="22"/>
          <w:shd w:fill="auto" w:val="clear"/>
          <w:vertAlign w:val="superscript"/>
        </w:rPr>
        <w:t xml:space="preserve">49</w:t>
      </w:r>
      <w:r>
        <w:rPr>
          <w:rFonts w:ascii="Times New Roman" w:hAnsi="Times New Roman" w:cs="Times New Roman" w:eastAsia="Times New Roman"/>
          <w:color w:val="000000"/>
          <w:spacing w:val="0"/>
          <w:position w:val="0"/>
          <w:sz w:val="22"/>
          <w:shd w:fill="auto" w:val="clear"/>
        </w:rPr>
        <w:t xml:space="preserve">Jesus answered, “I do not have a demon, but I honor my Father, and you dishonor me. </w:t>
      </w:r>
      <w:r>
        <w:rPr>
          <w:rFonts w:ascii="Times New Roman" w:hAnsi="Times New Roman" w:cs="Times New Roman" w:eastAsia="Times New Roman"/>
          <w:color w:val="000000"/>
          <w:spacing w:val="0"/>
          <w:position w:val="0"/>
          <w:sz w:val="22"/>
          <w:shd w:fill="auto" w:val="clear"/>
          <w:vertAlign w:val="superscript"/>
        </w:rPr>
        <w:t xml:space="preserve">50</w:t>
      </w:r>
      <w:r>
        <w:rPr>
          <w:rFonts w:ascii="Times New Roman" w:hAnsi="Times New Roman" w:cs="Times New Roman" w:eastAsia="Times New Roman"/>
          <w:color w:val="000000"/>
          <w:spacing w:val="0"/>
          <w:position w:val="0"/>
          <w:sz w:val="22"/>
          <w:shd w:fill="auto" w:val="clear"/>
        </w:rPr>
        <w:t xml:space="preserve">Yet I do not seek my own glory; there is One who seeks it, and he is the judge. </w:t>
      </w:r>
      <w:r>
        <w:rPr>
          <w:rFonts w:ascii="Times New Roman" w:hAnsi="Times New Roman" w:cs="Times New Roman" w:eastAsia="Times New Roman"/>
          <w:color w:val="000000"/>
          <w:spacing w:val="0"/>
          <w:position w:val="0"/>
          <w:sz w:val="22"/>
          <w:shd w:fill="auto" w:val="clear"/>
          <w:vertAlign w:val="superscript"/>
        </w:rPr>
        <w:t xml:space="preserve">51</w:t>
      </w:r>
      <w:r>
        <w:rPr>
          <w:rFonts w:ascii="Times New Roman" w:hAnsi="Times New Roman" w:cs="Times New Roman" w:eastAsia="Times New Roman"/>
          <w:color w:val="000000"/>
          <w:spacing w:val="0"/>
          <w:position w:val="0"/>
          <w:sz w:val="22"/>
          <w:shd w:fill="auto" w:val="clear"/>
        </w:rPr>
        <w:t xml:space="preserve">Truly, truly, I say to you, if anyone keeps my word, he will never see death.” </w:t>
      </w:r>
      <w:r>
        <w:rPr>
          <w:rFonts w:ascii="Times New Roman" w:hAnsi="Times New Roman" w:cs="Times New Roman" w:eastAsia="Times New Roman"/>
          <w:color w:val="000000"/>
          <w:spacing w:val="0"/>
          <w:position w:val="0"/>
          <w:sz w:val="22"/>
          <w:shd w:fill="auto" w:val="clear"/>
          <w:vertAlign w:val="superscript"/>
        </w:rPr>
        <w:t xml:space="preserve">52</w:t>
      </w:r>
      <w:r>
        <w:rPr>
          <w:rFonts w:ascii="Times New Roman" w:hAnsi="Times New Roman" w:cs="Times New Roman" w:eastAsia="Times New Roman"/>
          <w:color w:val="000000"/>
          <w:spacing w:val="0"/>
          <w:position w:val="0"/>
          <w:sz w:val="22"/>
          <w:shd w:fill="auto" w:val="clear"/>
        </w:rPr>
        <w:t xml:space="preserve">The Jews said to him, “Now we know that you have a demon! Abraham died, as did the prophets, yet you say, ‘If anyone keeps my word, he will never taste death.’ </w:t>
      </w:r>
      <w:r>
        <w:rPr>
          <w:rFonts w:ascii="Times New Roman" w:hAnsi="Times New Roman" w:cs="Times New Roman" w:eastAsia="Times New Roman"/>
          <w:color w:val="000000"/>
          <w:spacing w:val="0"/>
          <w:position w:val="0"/>
          <w:sz w:val="22"/>
          <w:shd w:fill="auto" w:val="clear"/>
          <w:vertAlign w:val="superscript"/>
        </w:rPr>
        <w:t xml:space="preserve">53</w:t>
      </w:r>
      <w:r>
        <w:rPr>
          <w:rFonts w:ascii="Times New Roman" w:hAnsi="Times New Roman" w:cs="Times New Roman" w:eastAsia="Times New Roman"/>
          <w:color w:val="000000"/>
          <w:spacing w:val="0"/>
          <w:position w:val="0"/>
          <w:sz w:val="22"/>
          <w:shd w:fill="auto" w:val="clear"/>
        </w:rPr>
        <w:t xml:space="preserve">Are you greater than our father Abraham, who died? And the prophets died! Who do you make yourself out to be?” </w:t>
      </w:r>
      <w:r>
        <w:rPr>
          <w:rFonts w:ascii="Times New Roman" w:hAnsi="Times New Roman" w:cs="Times New Roman" w:eastAsia="Times New Roman"/>
          <w:color w:val="000000"/>
          <w:spacing w:val="0"/>
          <w:position w:val="0"/>
          <w:sz w:val="22"/>
          <w:shd w:fill="auto" w:val="clear"/>
          <w:vertAlign w:val="superscript"/>
        </w:rPr>
        <w:t xml:space="preserve">54</w:t>
      </w:r>
      <w:r>
        <w:rPr>
          <w:rFonts w:ascii="Times New Roman" w:hAnsi="Times New Roman" w:cs="Times New Roman" w:eastAsia="Times New Roman"/>
          <w:color w:val="000000"/>
          <w:spacing w:val="0"/>
          <w:position w:val="0"/>
          <w:sz w:val="22"/>
          <w:shd w:fill="auto" w:val="clear"/>
        </w:rPr>
        <w:t xml:space="preserve">Jesus answered, “If I glorify myself, my glory is nothing. It is my Father who glorifies me, of whom you say, ‘He is our God.’ </w:t>
      </w:r>
      <w:r>
        <w:rPr>
          <w:rFonts w:ascii="Times New Roman" w:hAnsi="Times New Roman" w:cs="Times New Roman" w:eastAsia="Times New Roman"/>
          <w:color w:val="000000"/>
          <w:spacing w:val="0"/>
          <w:position w:val="0"/>
          <w:sz w:val="22"/>
          <w:shd w:fill="auto" w:val="clear"/>
          <w:vertAlign w:val="superscript"/>
        </w:rPr>
        <w:t xml:space="preserve">55</w:t>
      </w:r>
      <w:r>
        <w:rPr>
          <w:rFonts w:ascii="Times New Roman" w:hAnsi="Times New Roman" w:cs="Times New Roman" w:eastAsia="Times New Roman"/>
          <w:color w:val="000000"/>
          <w:spacing w:val="0"/>
          <w:position w:val="0"/>
          <w:sz w:val="22"/>
          <w:shd w:fill="auto" w:val="clear"/>
        </w:rPr>
        <w:t xml:space="preserve">But you have not known him. I know him. If I were to say that I do not know him, I would be a liar like you, but I do know him and I keep his word. </w:t>
      </w:r>
      <w:r>
        <w:rPr>
          <w:rFonts w:ascii="Times New Roman" w:hAnsi="Times New Roman" w:cs="Times New Roman" w:eastAsia="Times New Roman"/>
          <w:color w:val="000000"/>
          <w:spacing w:val="0"/>
          <w:position w:val="0"/>
          <w:sz w:val="22"/>
          <w:shd w:fill="auto" w:val="clear"/>
          <w:vertAlign w:val="superscript"/>
        </w:rPr>
        <w:t xml:space="preserve">56</w:t>
      </w:r>
      <w:r>
        <w:rPr>
          <w:rFonts w:ascii="Times New Roman" w:hAnsi="Times New Roman" w:cs="Times New Roman" w:eastAsia="Times New Roman"/>
          <w:color w:val="000000"/>
          <w:spacing w:val="0"/>
          <w:position w:val="0"/>
          <w:sz w:val="22"/>
          <w:shd w:fill="auto" w:val="clear"/>
        </w:rPr>
        <w:t xml:space="preserve">Your father Abraham rejoiced that he would see my day. He saw it and was glad.” </w:t>
      </w:r>
      <w:r>
        <w:rPr>
          <w:rFonts w:ascii="Times New Roman" w:hAnsi="Times New Roman" w:cs="Times New Roman" w:eastAsia="Times New Roman"/>
          <w:color w:val="000000"/>
          <w:spacing w:val="0"/>
          <w:position w:val="0"/>
          <w:sz w:val="22"/>
          <w:shd w:fill="auto" w:val="clear"/>
          <w:vertAlign w:val="superscript"/>
        </w:rPr>
        <w:t xml:space="preserve">57</w:t>
      </w:r>
      <w:r>
        <w:rPr>
          <w:rFonts w:ascii="Times New Roman" w:hAnsi="Times New Roman" w:cs="Times New Roman" w:eastAsia="Times New Roman"/>
          <w:color w:val="000000"/>
          <w:spacing w:val="0"/>
          <w:position w:val="0"/>
          <w:sz w:val="22"/>
          <w:shd w:fill="auto" w:val="clear"/>
        </w:rPr>
        <w:t xml:space="preserve">So the Jews said to him, “You are not yet fifty years old, and have you seen Abraham?” </w:t>
      </w:r>
      <w:r>
        <w:rPr>
          <w:rFonts w:ascii="Times New Roman" w:hAnsi="Times New Roman" w:cs="Times New Roman" w:eastAsia="Times New Roman"/>
          <w:color w:val="000000"/>
          <w:spacing w:val="0"/>
          <w:position w:val="0"/>
          <w:sz w:val="22"/>
          <w:shd w:fill="auto" w:val="clear"/>
          <w:vertAlign w:val="superscript"/>
        </w:rPr>
        <w:t xml:space="preserve">58</w:t>
      </w:r>
      <w:r>
        <w:rPr>
          <w:rFonts w:ascii="Times New Roman" w:hAnsi="Times New Roman" w:cs="Times New Roman" w:eastAsia="Times New Roman"/>
          <w:color w:val="000000"/>
          <w:spacing w:val="0"/>
          <w:position w:val="0"/>
          <w:sz w:val="22"/>
          <w:shd w:fill="auto" w:val="clear"/>
        </w:rPr>
        <w:t xml:space="preserve">Jesus said to them, “Truly, truly, I say to you, before Abraham was, I am.” </w:t>
      </w:r>
      <w:r>
        <w:rPr>
          <w:rFonts w:ascii="Times New Roman" w:hAnsi="Times New Roman" w:cs="Times New Roman" w:eastAsia="Times New Roman"/>
          <w:color w:val="000000"/>
          <w:spacing w:val="0"/>
          <w:position w:val="0"/>
          <w:sz w:val="22"/>
          <w:shd w:fill="auto" w:val="clear"/>
          <w:vertAlign w:val="superscript"/>
        </w:rPr>
        <w:t xml:space="preserve">59</w:t>
      </w:r>
      <w:r>
        <w:rPr>
          <w:rFonts w:ascii="Times New Roman" w:hAnsi="Times New Roman" w:cs="Times New Roman" w:eastAsia="Times New Roman"/>
          <w:color w:val="000000"/>
          <w:spacing w:val="0"/>
          <w:position w:val="0"/>
          <w:sz w:val="22"/>
          <w:shd w:fill="auto" w:val="clear"/>
        </w:rPr>
        <w:t xml:space="preserve">So they picked up stones to throw at him, but Jesus hid himself and went out of the temple.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8" style="width:199.550000pt;height:42.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948 ALL GLORY BE TO GOD ALONE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64">
          <v:rect xmlns:o="urn:schemas-microsoft-com:office:office" xmlns:v="urn:schemas-microsoft-com:vml" id="rectole0000000029" style="width:311.000000pt;height:73.2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87">
          <v:rect xmlns:o="urn:schemas-microsoft-com:office:office" xmlns:v="urn:schemas-microsoft-com:vml" id="rectole0000000030" style="width:311.000000pt;height:74.3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1">
          <v:rect xmlns:o="urn:schemas-microsoft-com:office:office" xmlns:v="urn:schemas-microsoft-com:vml" id="rectole0000000031" style="width:311.000000pt;height:75.0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26">
          <v:rect xmlns:o="urn:schemas-microsoft-com:office:office" xmlns:v="urn:schemas-microsoft-com:vml" id="rectole0000000032" style="width:311.000000pt;height:76.3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attr. Martin Luther, 1483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1546, abr.; tr. W. Gustave Polack, 1890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1950, alt.</w:t>
        <w:br/>
        <w:t xml:space="preserve">Tune: Gesangbuch . . . Psalmen, Geistliche Lieder, 1541, Strassburg, alt.</w:t>
        <w:br/>
        <w:t xml:space="preserve">Text: © 1941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ATHANASIAN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Whoever desires to be saved must, above all, hold the catholic faith.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Whoever does not keep it whole and undefiled will without doubt perish eternally.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the catholic faith is this,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that we worship one God in Trinity and Trinity in Unity, neither confusing the persons nor dividing the substance.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the Father is one person, the Son is another, and the Holy Spirit is another. (Continued on the Next Page)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But the Godhead of the Father and of the Son and of the Holy Spirit is one: the glory equal, the majesty coeternal.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Such as the Father is, such is the Son, and such is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Father uncreated, the Son uncreated, the Holy Spirit uncreated;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Father infinite, the Son infinite, the Holy Spirit infinite;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Father eternal, the Son eternal, the Holy Spirit eternal.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yet there are not three Eternals, but one Eternal,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just as there are not three Uncreated or three Infinites, but one Uncreated and one Infinite.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 the same way, the Father is almighty, the Son almighty, the Holy Spirit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yet there are not three Almighties, but one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So the Father is God, the Son is God, the Holy Spirit is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yet there are not three Gods, but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So the Father is Lord, the Son is Lord, the Holy Spirit is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yet there are not three Lords, but one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Just as we are compelled by the Christian truth to acknowledge each distinct person as God and Lord, so also are we prohibited by the catholic religion to say that there are three Gods or Lords.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Father is not made nor created nor begotten by anyone.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Son is neither made nor created, but begotten of the Father alone.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Holy Spirit is of the Father and of the Son, neither made nor created nor begotten, but proceeding.</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Thus, there is one Father, not three Fathers; one Son, not three Sons; one Holy Spirit, not three Holy Spirits.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this Trinity none is before or after another; none is greater or less than another;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but the whole three persons are coeternal with each other and coequal, so that in all things, as has been stated above, the Trinity in Unity and Unity in Trinity is to be worshiped.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whoever desires to be saved must think thus about the Trinity.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But it is also necessary for everlasting salvation that one faithfully believe the incarnation of our Lord Jesus Christ.</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it is the right faith that we believe and confess that our Lord Jesus Christ, the Son of God, is at the same time both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God and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He is God, begotten from the substance of the Father before all ages; and He is man, born from the substance of His mother in this age: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perfect God and perfect man, composed of a rational soul and human flesh;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equal to the Father with respect to His divinity, less than the Father with respect to His humanity.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Although He is God and man, He is not two, but one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one, however, not by the conversion of the divinity into flesh, but by the assumption of the humanity into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one altogether, not by confusion of substance, but by unity of person.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as the rational soul and flesh is one man, so God and man is one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who suffered for our salvation, descended into hell, rose again the third day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ascended into heaven, and is seated at the right hand of the Father, God Almighty, from whence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At His coming all people will rise again with their bodies and give an account concerning their own deeds.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those who have done good will enter into eternal life, and those who have done evil into eternal fire.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catholic faith; whoever does not believe it faithfully and firmly cannot be saved.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160" w:line="278"/>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3" style="width:311.000000pt;height:37.2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4" style="width:311.000000pt;height:48.8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5" style="width:311.000000pt;height:47.5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6" style="width:311.000000pt;height:47.3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7" style="width:311.000000pt;height:47.5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8" style="width:311.000000pt;height:47.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39" style="width:311.000000pt;height:39.1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0" style="width:311.000000pt;height:48.15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1" style="width:311.000000pt;height:48.1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PRAYER OF THANKSGIVING</w:t>
        <w:t xml:space="preserve"> </w:t>
      </w:r>
    </w:p>
    <w:p>
      <w:pPr>
        <w:spacing w:before="0" w:after="160" w:line="278"/>
        <w:ind w:right="0" w:left="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3" style="width:250.950000pt;height:43.3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4" style="width:250.950000pt;height:52.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5" style="width:311.000000pt;height:39.1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160" w:line="278"/>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384 OF THE FATHER’S LOVE BEGOTTEN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8">
          <v:rect xmlns:o="urn:schemas-microsoft-com:office:office" xmlns:v="urn:schemas-microsoft-com:vml" id="rectole0000000049" style="width:311.000000pt;height:70.9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66">
          <v:rect xmlns:o="urn:schemas-microsoft-com:office:office" xmlns:v="urn:schemas-microsoft-com:vml" id="rectole0000000050" style="width:311.000000pt;height:73.3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62">
          <v:rect xmlns:o="urn:schemas-microsoft-com:office:office" xmlns:v="urn:schemas-microsoft-com:vml" id="rectole0000000051" style="width:311.000000pt;height:73.1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62">
          <v:rect xmlns:o="urn:schemas-microsoft-com:office:office" xmlns:v="urn:schemas-microsoft-com:vml" id="rectole0000000052" style="width:311.000000pt;height:73.1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4">
          <v:rect xmlns:o="urn:schemas-microsoft-com:office:office" xmlns:v="urn:schemas-microsoft-com:vml" id="rectole0000000053" style="width:311.000000pt;height:71.7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Aurelius Prudentius Clemens, 348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c. 413;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4): tr. John Mason Neale, 1818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66, alt.; (st. 5): tr. Henry W. Baker, 1821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77</w:t>
        <w:br/>
        <w:t xml:space="preserve">Tune: Plainsong, 13th cent., mode V</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4" style="width:311.000000pt;height:39.1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5" style="width:311.000000pt;height:51.8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6" style="width:311.000000pt;height:51.8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7" style="width:311.000000pt;height:51.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160" w:line="278"/>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578 THY STRONG WORD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Verse 2: women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Verse 4: men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88">
          <v:rect xmlns:o="urn:schemas-microsoft-com:office:office" xmlns:v="urn:schemas-microsoft-com:vml" id="rectole0000000058" style="width:311.000000pt;height:64.4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6">
          <v:rect xmlns:o="urn:schemas-microsoft-com:office:office" xmlns:v="urn:schemas-microsoft-com:vml" id="rectole0000000059" style="width:311.000000pt;height:67.3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60" style="width:311.000000pt;height:67.5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61" style="width:311.000000pt;height:67.0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8">
          <v:rect xmlns:o="urn:schemas-microsoft-com:office:office" xmlns:v="urn:schemas-microsoft-com:vml" id="rectole0000000062" style="width:311.000000pt;height:67.4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27">
          <v:rect xmlns:o="urn:schemas-microsoft-com:office:office" xmlns:v="urn:schemas-microsoft-com:vml" id="rectole0000000063" style="width:311.000000pt;height:66.3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spacing w:before="0" w:after="160" w:line="278"/>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160" w:line="278"/>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Give us lips to sing Thy glory,</w:t>
        <w:br/>
        <w:t xml:space="preserve">    Tongues Thy mercy to proclaim,</w:t>
        <w:br/>
        <w:t xml:space="preserve">Throats that shout the hope that fills us,</w:t>
        <w:br/>
        <w:t xml:space="preserve">    Mouths to speak Thy holy name.</w:t>
        <w:br/>
        <w:t xml:space="preserve">Alleluia, alleluia!</w:t>
        <w:br/>
        <w:t xml:space="preserve">    May the light which Thou dost send</w:t>
        <w:br/>
        <w:t xml:space="preserve">Fill our songs with alleluias,</w:t>
        <w:br/>
        <w:t xml:space="preserve">    Alleluias without end!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6</w:t>
        <w:tab/>
        <w:t xml:space="preserve">God the Father, light-creator,</w:t>
        <w:br/>
        <w:t xml:space="preserve">    To Thee laud and honor be.</w:t>
        <w:br/>
        <w:t xml:space="preserve">To Thee, Light of Light begotten,</w:t>
        <w:br/>
        <w:t xml:space="preserve">    Praise be sung eternally.</w:t>
        <w:br/>
        <w:t xml:space="preserve">Holy Spirit, light-revealer,</w:t>
        <w:br/>
        <w:t xml:space="preserve">    Glory, glory be to Thee.</w:t>
        <w:br/>
        <w:t xml:space="preserve">Mortals, angels, now and ever</w:t>
        <w:br/>
        <w:t xml:space="preserve">    Praise the holy Trinity!</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Martin H. Franzmann, 1907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76</w:t>
        <w:br/>
        <w:t xml:space="preserve">Tune: Thomas J. Williams, 1869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1944</w:t>
        <w:br/>
        <w:t xml:space="preserve">Text: © 1969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4"/>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4"/>
          <w:shd w:fill="auto" w:val="clear"/>
        </w:rPr>
      </w:pPr>
      <w:r>
        <w:rPr>
          <w:rFonts w:ascii="Times New Roman" w:hAnsi="Times New Roman" w:cs="Times New Roman" w:eastAsia="Times New Roman"/>
          <w:b/>
          <w:color w:val="000000"/>
          <w:spacing w:val="0"/>
          <w:position w:val="0"/>
          <w:sz w:val="4"/>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Created by Lutheran Service Builder © 2025 Concordia Publishing House.</w:t>
      </w: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91"/>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91"/>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91"/>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160" w:line="278"/>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160" w:line="278"/>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28">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Bob &amp; Eileen </w:t>
      </w:r>
    </w:p>
    <w:p>
      <w:pPr>
        <w:spacing w:before="0" w:after="0" w:line="276"/>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DONUTS FOR DAD</w:t>
      </w:r>
    </w:p>
    <w:p>
      <w:pPr>
        <w:spacing w:before="0" w:after="12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Happy Father’s Day! Please join us in the Fellowship Hall after the service to celebrate our dads, and all of the men who have been like fathers to us in our lives. </w:t>
      </w:r>
    </w:p>
    <w:p>
      <w:pPr>
        <w:spacing w:before="0" w:after="0" w:line="276"/>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VOTERS’ ASSEMBLY NEXT SUNDAY, JUNE 22</w:t>
      </w:r>
      <w:r>
        <w:rPr>
          <w:rFonts w:ascii="Times New Roman" w:hAnsi="Times New Roman" w:cs="Times New Roman" w:eastAsia="Times New Roman"/>
          <w:b/>
          <w:color w:val="auto"/>
          <w:spacing w:val="0"/>
          <w:position w:val="0"/>
          <w:sz w:val="22"/>
          <w:u w:val="single"/>
          <w:shd w:fill="auto" w:val="clear"/>
          <w:vertAlign w:val="superscript"/>
        </w:rPr>
        <w:t xml:space="preserve">nd</w:t>
      </w: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76"/>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Your Voters' Packet was included in the June edition of the </w:t>
      </w:r>
      <w:r>
        <w:rPr>
          <w:rFonts w:ascii="Times New Roman" w:hAnsi="Times New Roman" w:cs="Times New Roman" w:eastAsia="Times New Roman"/>
          <w:i/>
          <w:color w:val="auto"/>
          <w:spacing w:val="0"/>
          <w:position w:val="0"/>
          <w:sz w:val="22"/>
          <w:shd w:fill="auto" w:val="clear"/>
        </w:rPr>
        <w:t xml:space="preserve">Star. </w:t>
      </w:r>
      <w:r>
        <w:rPr>
          <w:rFonts w:ascii="Times New Roman" w:hAnsi="Times New Roman" w:cs="Times New Roman" w:eastAsia="Times New Roman"/>
          <w:color w:val="auto"/>
          <w:spacing w:val="0"/>
          <w:position w:val="0"/>
          <w:sz w:val="22"/>
          <w:shd w:fill="auto" w:val="clear"/>
        </w:rPr>
        <w:t xml:space="preserve">Please plan on attending.</w:t>
      </w:r>
    </w:p>
    <w:p>
      <w:pPr>
        <w:spacing w:before="0" w:after="0" w:line="276"/>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76"/>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b/>
          <w:color w:val="auto"/>
          <w:spacing w:val="0"/>
          <w:position w:val="0"/>
          <w:sz w:val="22"/>
          <w:u w:val="single"/>
          <w:shd w:fill="auto" w:val="clear"/>
        </w:rPr>
        <w:t xml:space="preserve">LIFE CHOICES ANNUAL BABY BOTTLE DRIVE</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If you’ve not returned your baby bottles, please contact Mark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POTLUCK: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Sunday, June 29</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after the service</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CHURCH PICNIC</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Sunday, July 13</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after the service</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1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JUNE</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Soup and canned vegetables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10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10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color w:val="auto"/>
          <w:spacing w:val="0"/>
          <w:position w:val="0"/>
          <w:sz w:val="22"/>
          <w:shd w:fill="auto" w:val="clear"/>
        </w:rPr>
        <w:t xml:space="preserve"> 41</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1,840</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4" style="width:27.350000pt;height:35.250000pt" o:preferrelative="t" o:ole="">
            <o:lock v:ext="edit"/>
            <v:imagedata xmlns:r="http://schemas.openxmlformats.org/officeDocument/2006/relationships" r:id="docRId130" o:title=""/>
          </v:rect>
          <o:OLEObject xmlns:r="http://schemas.openxmlformats.org/officeDocument/2006/relationships" xmlns:o="urn:schemas-microsoft-com:office:office" Type="Embed" ProgID="StaticMetafile" DrawAspect="Content" ObjectID="0000000064" ShapeID="rectole0000000064" r:id="docRId129"/>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9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numbering.xml" Id="docRId131" Type="http://schemas.openxmlformats.org/officeDocument/2006/relationships/numbering"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styles.xml" Id="docRId132" Type="http://schemas.openxmlformats.org/officeDocument/2006/relationships/styles"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64.bin" Id="docRId129"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64.wmf" Id="docRId130" Type="http://schemas.openxmlformats.org/officeDocument/2006/relationships/image"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ode="External" Target="mailto:pastorblcaiken@gmail.com" Id="docRId128" Type="http://schemas.openxmlformats.org/officeDocument/2006/relationships/hyperlink"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49.wmf" Id="docRId99" Type="http://schemas.openxmlformats.org/officeDocument/2006/relationships/image" /></Relationships>
</file>