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Second Sunday after the Epiphany</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January 18</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2026</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12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w:t>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795 VOICES RAISED TO YOU WE OFFER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41">
          <v:rect xmlns:o="urn:schemas-microsoft-com:office:office" xmlns:v="urn:schemas-microsoft-com:vml" id="rectole0000000000" style="width:311.000000pt;height:72.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70">
          <v:rect xmlns:o="urn:schemas-microsoft-com:office:office" xmlns:v="urn:schemas-microsoft-com:vml" id="rectole0000000001" style="width:311.000000pt;height:73.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8">
          <v:rect xmlns:o="urn:schemas-microsoft-com:office:office" xmlns:v="urn:schemas-microsoft-com:vml" id="rectole0000000002" style="width:311.000000pt;height:75.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43">
          <v:rect xmlns:o="urn:schemas-microsoft-com:office:office" xmlns:v="urn:schemas-microsoft-com:vml" id="rectole0000000003" style="width:311.000000pt;height:77.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Herman G. Stuempfle, Jr., 1923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2007</w:t>
        <w:br/>
        <w:t xml:space="preserve">Tune: Carolyn Jennings, 1936</w:t>
        <w:br/>
        <w:t xml:space="preserve">Text: © 1997 GIA Publications, Inc. Used by permission: LSB Hymn License no. 110004798</w:t>
        <w:br/>
        <w:t xml:space="preserve">Tune: © 1996 Carolyn Jennings.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19:1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4a, b; antiphon: v. 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Let the words of my mouth and the meditation of my heart be acceptable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your sight,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O Lord, my rock and my 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deemer.</w:t>
        <w:br/>
        <w:t xml:space="preserve">The heavens declare the glo-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ry of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sky above proclaims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handiwork.</w:t>
        <w:br/>
        <w:t xml:space="preserve">Day to day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pours out speech,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night to night reveals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knowledge.</w:t>
        <w:br/>
        <w:t xml:space="preserve">There is no speech, nor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are there words,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whose voice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is not heard.</w:t>
        <w:br/>
        <w:t xml:space="preserve">Their measuring line goes out through all the earth, and their words to the end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world.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them he has set a tent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 the sun.</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Let the words of my mouth and the meditation of my heart be acceptable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your sight,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O Lord, my rock and my 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deemer.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306" w:dyaOrig="846">
          <v:rect xmlns:o="urn:schemas-microsoft-com:office:office" xmlns:v="urn:schemas-microsoft-com:vml" id="rectole0000000016" style="width:165.300000pt;height:42.3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306" w:dyaOrig="1068">
          <v:rect xmlns:o="urn:schemas-microsoft-com:office:office" xmlns:v="urn:schemas-microsoft-com:vml" id="rectole0000000017" style="width:165.300000pt;height:53.4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and everlasting God, who governs all things in heaven and on earth, mercifully hear the prayers of Your people and grant us Your peace through all our days;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2542" w:dyaOrig="839">
          <v:rect xmlns:o="urn:schemas-microsoft-com:office:office" xmlns:v="urn:schemas-microsoft-com:vml" id="rectole0000000018" style="width:127.100000pt;height:41.9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49:1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7</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vertAlign w:val="superscript"/>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Listen to me, O coastlands,</w:t>
        <w:br/>
        <w:tab/>
        <w:t xml:space="preserve">and give attention, you peoples from afar.</w:t>
        <w:br/>
        <w:t xml:space="preserve">The Lord called me from the womb,</w:t>
        <w:br/>
        <w:tab/>
        <w:t xml:space="preserve">from the body of my mother he named my name.</w:t>
        <w:br/>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He made my mouth like a sharp sword;</w:t>
        <w:br/>
        <w:tab/>
        <w:t xml:space="preserve">in the shadow of his hand he hid me;</w:t>
        <w:br/>
        <w:t xml:space="preserve">he made me a polished arrow;</w:t>
        <w:br/>
        <w:tab/>
        <w:t xml:space="preserve">in his quiver he hid me away.</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he said to me, “You are my servant,</w:t>
        <w:br/>
        <w:tab/>
        <w:t xml:space="preserve">Israel, in whom I will be glorified.”</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But I said, “I have labored in vain;</w:t>
        <w:br/>
        <w:tab/>
        <w:t xml:space="preserve">I have spent my strength for nothing and vanity;</w:t>
        <w:br/>
        <w:t xml:space="preserve">yet surely my right is with the Lord,</w:t>
        <w:br/>
        <w:tab/>
        <w:t xml:space="preserve">and my recompense with my God.”</w:t>
        <w:br/>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now the Lord says,</w:t>
        <w:br/>
        <w:tab/>
        <w:t xml:space="preserve">he who formed me from the womb to be his servant,</w:t>
        <w:br/>
        <w:t xml:space="preserve">to bring Jacob back to him;</w:t>
        <w:br/>
        <w:tab/>
        <w:t xml:space="preserve">and that Israel might be gathered to him</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 xml:space="preserve">for I am honored in the eyes of the Lord,</w:t>
        <w:br/>
        <w:tab/>
        <w:t xml:space="preserve">and my God has become my strength</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he says:</w:t>
        <w:br/>
        <w:t xml:space="preserve">“It is too light a thing that you should be my servant</w:t>
        <w:br/>
        <w:tab/>
        <w:t xml:space="preserve">to raise up the tribes of Jacob</w:t>
        <w:br/>
        <w:tab/>
        <w:t xml:space="preserve">and to bring back the preserved of Israel;</w:t>
        <w:br/>
        <w:t xml:space="preserve">I will make you as a light for the nations,</w:t>
        <w:br/>
        <w:tab/>
        <w:t xml:space="preserve">that my salvation may reach to the end of the earth.”</w:t>
        <w:br/>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Thus says the Lord,</w:t>
        <w:br/>
        <w:tab/>
        <w:t xml:space="preserve">the Redeemer of Israel and his Holy One,</w:t>
        <w:br/>
        <w:t xml:space="preserve">to one deeply despised, abhorred by the nation,</w:t>
        <w:br/>
        <w:tab/>
        <w:t xml:space="preserve">the servant of rulers:</w:t>
        <w:br/>
        <w:t xml:space="preserve">“Kings shall see and arise;</w:t>
        <w:br/>
        <w:tab/>
        <w:t xml:space="preserve">princes, and they shall prostrate themselves;</w:t>
        <w:br/>
        <w:t xml:space="preserve">because of the Lord, who is faithful,</w:t>
        <w:br/>
        <w:tab/>
        <w:t xml:space="preserve">the Holy One of Israel, who has chosen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117:1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2a; 96:8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Praise the Lord,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nations!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Extol him,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br/>
        <w:t xml:space="preserve">For great is his steadfast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love toward 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faithfulness of the Lord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Ascribe to the Lord the glory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due his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bring an offering, and come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his courts!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1 Corinthians 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9</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Paul, called by the will of God to be an apostle of Christ Jesus, and our brother Sosthenes,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To the church of God that is in Corinth, to those sanctified in Christ Jesus, called to be saints together with all those who in every place call upon the name of our Lord Jesus Christ, both their Lord and ours: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Grace to you and peace from God our Father and the Lord Jesus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I give thanks to my God always for you because of the grace of God that was given you in Christ Jesus,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that in every way you were enriched in him in all speech and all knowledge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even as the testimony about Christ was confirmed among you</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so that you are not lacking in any spiritual gift, as you wait for the revealing of our Lord Jesus Christ,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who will sustain you to the end, guiltless in the day of our Lord Jesus Christ.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God is faithful, by whom you were called into the fellowship of his Son, Jesus Christ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9" style="width:311.000000pt;height:39.1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0" style="width:311.000000pt;height:47.2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1:29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42a</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first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1" style="width:200.550000pt;height:43.3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The next day [John] saw Jesus coming toward him, and said, “Behold, the Lamb of God, who takes away the sin of the world!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This is he of whom I said, ‘After me comes a man who ranks before me, because he was before me.’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I myself did not know him, but for this purpose I came baptizing with water, that he might be revealed to Israel.”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And John bore witness: “I saw the Spirit descend from heaven like a dove, and it remained on him.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I myself did not know him, but he who sent me to baptize with water said to me, ‘He on whom you see the Spirit descend and remain, this is he who baptizes with the Holy Spirit.’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And I have seen and have borne witness that this is the Son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The next day again John was standing with two of his disciples,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and he looked at Jesus as he walked by and said, “Behold, the Lamb of God!”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The two disciples heard him say this, and they followed Jesus. </w:t>
      </w:r>
      <w:r>
        <w:rPr>
          <w:rFonts w:ascii="Times New Roman" w:hAnsi="Times New Roman" w:cs="Times New Roman" w:eastAsia="Times New Roman"/>
          <w:color w:val="000000"/>
          <w:spacing w:val="0"/>
          <w:position w:val="0"/>
          <w:sz w:val="22"/>
          <w:shd w:fill="auto" w:val="clear"/>
          <w:vertAlign w:val="superscript"/>
        </w:rPr>
        <w:t xml:space="preserve">38</w:t>
      </w:r>
      <w:r>
        <w:rPr>
          <w:rFonts w:ascii="Times New Roman" w:hAnsi="Times New Roman" w:cs="Times New Roman" w:eastAsia="Times New Roman"/>
          <w:color w:val="000000"/>
          <w:spacing w:val="0"/>
          <w:position w:val="0"/>
          <w:sz w:val="22"/>
          <w:shd w:fill="auto" w:val="clear"/>
        </w:rPr>
        <w:t xml:space="preserve">Jesus turned and saw them following and said to them, “What are you seeking?” And they said to him, “Rabbi” (which means Teacher), “where are you staying?” </w:t>
      </w:r>
      <w:r>
        <w:rPr>
          <w:rFonts w:ascii="Times New Roman" w:hAnsi="Times New Roman" w:cs="Times New Roman" w:eastAsia="Times New Roman"/>
          <w:color w:val="000000"/>
          <w:spacing w:val="0"/>
          <w:position w:val="0"/>
          <w:sz w:val="22"/>
          <w:shd w:fill="auto" w:val="clear"/>
          <w:vertAlign w:val="superscript"/>
        </w:rPr>
        <w:t xml:space="preserve">39</w:t>
      </w:r>
      <w:r>
        <w:rPr>
          <w:rFonts w:ascii="Times New Roman" w:hAnsi="Times New Roman" w:cs="Times New Roman" w:eastAsia="Times New Roman"/>
          <w:color w:val="000000"/>
          <w:spacing w:val="0"/>
          <w:position w:val="0"/>
          <w:sz w:val="22"/>
          <w:shd w:fill="auto" w:val="clear"/>
        </w:rPr>
        <w:t xml:space="preserve">He said to them, “Come and you will see.” So they came and saw where he was staying, and they stayed with him that day, for it was about the tenth hour. </w:t>
      </w:r>
      <w:r>
        <w:rPr>
          <w:rFonts w:ascii="Times New Roman" w:hAnsi="Times New Roman" w:cs="Times New Roman" w:eastAsia="Times New Roman"/>
          <w:color w:val="000000"/>
          <w:spacing w:val="0"/>
          <w:position w:val="0"/>
          <w:sz w:val="22"/>
          <w:shd w:fill="auto" w:val="clear"/>
          <w:vertAlign w:val="superscript"/>
        </w:rPr>
        <w:t xml:space="preserve">40</w:t>
      </w:r>
      <w:r>
        <w:rPr>
          <w:rFonts w:ascii="Times New Roman" w:hAnsi="Times New Roman" w:cs="Times New Roman" w:eastAsia="Times New Roman"/>
          <w:color w:val="000000"/>
          <w:spacing w:val="0"/>
          <w:position w:val="0"/>
          <w:sz w:val="22"/>
          <w:shd w:fill="auto" w:val="clear"/>
        </w:rPr>
        <w:t xml:space="preserve">One of the two who heard John speak and followed Jesus was Andrew, Simon Peter’s brother. </w:t>
      </w:r>
      <w:r>
        <w:rPr>
          <w:rFonts w:ascii="Times New Roman" w:hAnsi="Times New Roman" w:cs="Times New Roman" w:eastAsia="Times New Roman"/>
          <w:color w:val="000000"/>
          <w:spacing w:val="0"/>
          <w:position w:val="0"/>
          <w:sz w:val="22"/>
          <w:shd w:fill="auto" w:val="clear"/>
          <w:vertAlign w:val="superscript"/>
        </w:rPr>
        <w:t xml:space="preserve">41</w:t>
      </w:r>
      <w:r>
        <w:rPr>
          <w:rFonts w:ascii="Times New Roman" w:hAnsi="Times New Roman" w:cs="Times New Roman" w:eastAsia="Times New Roman"/>
          <w:color w:val="000000"/>
          <w:spacing w:val="0"/>
          <w:position w:val="0"/>
          <w:sz w:val="22"/>
          <w:shd w:fill="auto" w:val="clear"/>
        </w:rPr>
        <w:t xml:space="preserve">He first found his own brother Simon and said to him, “We have found the Messiah” (which means Christ). </w:t>
      </w:r>
      <w:r>
        <w:rPr>
          <w:rFonts w:ascii="Times New Roman" w:hAnsi="Times New Roman" w:cs="Times New Roman" w:eastAsia="Times New Roman"/>
          <w:color w:val="000000"/>
          <w:spacing w:val="0"/>
          <w:position w:val="0"/>
          <w:sz w:val="22"/>
          <w:shd w:fill="auto" w:val="clear"/>
          <w:vertAlign w:val="superscript"/>
        </w:rPr>
        <w:t xml:space="preserve">42</w:t>
      </w:r>
      <w:r>
        <w:rPr>
          <w:rFonts w:ascii="Times New Roman" w:hAnsi="Times New Roman" w:cs="Times New Roman" w:eastAsia="Times New Roman"/>
          <w:color w:val="000000"/>
          <w:spacing w:val="0"/>
          <w:position w:val="0"/>
          <w:sz w:val="22"/>
          <w:shd w:fill="auto" w:val="clear"/>
        </w:rPr>
        <w:t xml:space="preserve">He brought him to Jesus.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2" style="width:199.550000pt;height:42.3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402 THE ONLY SON FROM HEAVEN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1">
          <v:rect xmlns:o="urn:schemas-microsoft-com:office:office" xmlns:v="urn:schemas-microsoft-com:vml" id="rectole0000000023" style="width:311.000000pt;height:62.5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6">
          <v:rect xmlns:o="urn:schemas-microsoft-com:office:office" xmlns:v="urn:schemas-microsoft-com:vml" id="rectole0000000024" style="width:311.000000pt;height:63.8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5">
          <v:rect xmlns:o="urn:schemas-microsoft-com:office:office" xmlns:v="urn:schemas-microsoft-com:vml" id="rectole0000000025" style="width:311.000000pt;height:63.2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7">
          <v:rect xmlns:o="urn:schemas-microsoft-com:office:office" xmlns:v="urn:schemas-microsoft-com:vml" id="rectole0000000026" style="width:311.000000pt;height:63.3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Elisabeth Cruciger, c. 1500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1535;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tr. Arthur T. Russell, 1806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74, alt.; (st. 4): Lutheran Book of Worship, 1978</w:t>
        <w:br/>
        <w:t xml:space="preserve">Tune: Eyn Enchiridion oder Handbüchlein, 1524, Erfurt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7" style="width:311.000000pt;height:37.2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28" style="width:311.000000pt;height:48.8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29" style="width:311.000000pt;height:47.5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0" style="width:311.000000pt;height:47.3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1" style="width:311.000000pt;height:47.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2" style="width:311.000000pt;height:47.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3" style="width:290.250000pt;height:43.3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4" style="width:290.250000pt;height:53.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5" style="width:290.250000pt;height:53.4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6" style="width:290.250000pt;height:51.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7" style="width:290.250000pt;height:54.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8" style="width:290.250000pt;height:53.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39" style="width:311.000000pt;height:39.1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0" style="width:311.000000pt;height:48.15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1" style="width:311.000000pt;height:48.1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3" style="width:250.950000pt;height:43.3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4" style="width:250.950000pt;height:52.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5" style="width:311.000000pt;height:39.1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540 CHRIST, THE WORD OF GOD INCARNATE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49" style="width:311.000000pt;height:62.6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3">
          <v:rect xmlns:o="urn:schemas-microsoft-com:office:office" xmlns:v="urn:schemas-microsoft-com:vml" id="rectole0000000050" style="width:311.000000pt;height:65.6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7">
          <v:rect xmlns:o="urn:schemas-microsoft-com:office:office" xmlns:v="urn:schemas-microsoft-com:vml" id="rectole0000000051" style="width:311.000000pt;height:65.8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3">
          <v:rect xmlns:o="urn:schemas-microsoft-com:office:office" xmlns:v="urn:schemas-microsoft-com:vml" id="rectole0000000052" style="width:311.000000pt;height:63.6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21">
          <v:rect xmlns:o="urn:schemas-microsoft-com:office:office" xmlns:v="urn:schemas-microsoft-com:vml" id="rectole0000000053" style="width:311.000000pt;height:66.0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Christ, the way that leads unfailing</w:t>
        <w:br/>
        <w:t xml:space="preserve">    To the Father’s home on high,</w:t>
        <w:br/>
        <w:t xml:space="preserve">Christ, the truth that frees the captive,</w:t>
        <w:br/>
        <w:t xml:space="preserve">    Christ, the life that cannot die.</w:t>
        <w:br/>
        <w:t xml:space="preserve">Mediator to the Father,</w:t>
        <w:br/>
        <w:t xml:space="preserve">    Sacrifice and great High Priest:</w:t>
        <w:br/>
        <w:t xml:space="preserve">Lead us to Your heav’nly mansions,</w:t>
        <w:br/>
        <w:t xml:space="preserve">    There to share Your wedding feast.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LSBSymbol" w:hAnsi="LSBSymbol" w:cs="LSBSymbol" w:eastAsia="LSBSymbol"/>
          <w:color w:val="auto"/>
          <w:spacing w:val="0"/>
          <w:position w:val="0"/>
          <w:sz w:val="22"/>
          <w:shd w:fill="auto" w:val="clear"/>
        </w:rPr>
      </w:pPr>
      <w:r>
        <w:rPr>
          <w:rFonts w:ascii="LSBSymbol" w:hAnsi="LSBSymbol" w:cs="LSBSymbol" w:eastAsia="LSBSymbol"/>
          <w:color w:val="auto"/>
          <w:spacing w:val="0"/>
          <w:position w:val="0"/>
          <w:sz w:val="22"/>
          <w:shd w:fill="auto" w:val="clear"/>
        </w:rPr>
        <w:t xml:space="preserve">(next page)</w:t>
        <w:t xml:space="preserve"> </w:t>
      </w:r>
    </w:p>
    <w:p>
      <w:pPr>
        <w:spacing w:before="0" w:after="0" w:line="240"/>
        <w:ind w:right="0" w:left="0" w:firstLine="0"/>
        <w:jc w:val="left"/>
        <w:rPr>
          <w:rFonts w:ascii="LSBSymbol" w:hAnsi="LSBSymbol" w:cs="LSBSymbol" w:eastAsia="LSBSymbol"/>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6</w:t>
        <w:tab/>
        <w:t xml:space="preserve">Christ, the Alpha and Omega,</w:t>
        <w:br/>
        <w:t xml:space="preserve">    Christ, the firstborn from the dead,</w:t>
        <w:br/>
        <w:t xml:space="preserve">Christ, the life and resurrection,</w:t>
        <w:br/>
        <w:t xml:space="preserve">    Christ, the Church’s glorious head:</w:t>
        <w:br/>
        <w:t xml:space="preserve">Praise and thanks and adoration</w:t>
        <w:br/>
        <w:t xml:space="preserve">    And unending worship be</w:t>
        <w:br/>
        <w:t xml:space="preserve">To the Father and the Spirit</w:t>
        <w:br/>
        <w:t xml:space="preserve">    And to You eternally.</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Steven P. Mueller, 1964</w:t>
        <w:br/>
        <w:t xml:space="preserve">Tune: Columbian Harmony, 1825, Cincinnati</w:t>
        <w:br/>
        <w:t xml:space="preserve">Text: © 2001 Steven P. Mueller.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4" style="width:311.000000pt;height:39.1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5" style="width:311.000000pt;height:51.8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6" style="width:311.000000pt;height:51.8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702 MY FAITH LOOKS UP TO THEE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58" style="width:311.000000pt;height:63.0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9" style="width:311.000000pt;height:67.3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60" style="width:311.000000pt;height:66.5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Ray Palmer, 1808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87</w:t>
        <w:br/>
        <w:t xml:space="preserve">Tune: Lowell Mason, 1792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1872</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 or spirit:</w:t>
      </w: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90"/>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190"/>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190"/>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22">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are donated today by Debby  in honor of Blake’s birthday</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PARISH COUNCIL MEETING: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after the service.</w:t>
      </w:r>
    </w:p>
    <w:p>
      <w:pPr>
        <w:spacing w:before="0" w:after="0" w:line="240"/>
        <w:ind w:right="0" w:left="0" w:firstLine="0"/>
        <w:jc w:val="left"/>
        <w:rPr>
          <w:rFonts w:ascii="Times New Roman" w:hAnsi="Times New Roman" w:cs="Times New Roman" w:eastAsia="Times New Roman"/>
          <w:b/>
          <w:color w:val="auto"/>
          <w:spacing w:val="0"/>
          <w:position w:val="0"/>
          <w:sz w:val="1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vertAlign w:val="superscript"/>
        </w:rPr>
      </w:pPr>
      <w:r>
        <w:rPr>
          <w:rFonts w:ascii="Times New Roman" w:hAnsi="Times New Roman" w:cs="Times New Roman" w:eastAsia="Times New Roman"/>
          <w:b/>
          <w:color w:val="auto"/>
          <w:spacing w:val="0"/>
          <w:position w:val="0"/>
          <w:sz w:val="22"/>
          <w:u w:val="single"/>
          <w:shd w:fill="auto" w:val="clear"/>
        </w:rPr>
        <w:t xml:space="preserve">POTLUCK JANUARY 25</w:t>
      </w:r>
      <w:r>
        <w:rPr>
          <w:rFonts w:ascii="Times New Roman" w:hAnsi="Times New Roman" w:cs="Times New Roman" w:eastAsia="Times New Roman"/>
          <w:color w:val="auto"/>
          <w:spacing w:val="0"/>
          <w:position w:val="0"/>
          <w:sz w:val="22"/>
          <w:shd w:fill="auto" w:val="clear"/>
          <w:vertAlign w:val="superscript"/>
        </w:rPr>
        <w:t xml:space="preserve">th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Meat will be provided, please Bring a side to share.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JANUARY</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1lbs. bag of rice</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43</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 Last week’s offering:</w:t>
      </w:r>
      <w:r>
        <w:rPr>
          <w:rFonts w:ascii="Times New Roman" w:hAnsi="Times New Roman" w:cs="Times New Roman" w:eastAsia="Times New Roman"/>
          <w:b/>
          <w:color w:val="auto"/>
          <w:spacing w:val="0"/>
          <w:position w:val="0"/>
          <w:sz w:val="22"/>
          <w:shd w:fill="auto" w:val="clear"/>
        </w:rPr>
        <w:t xml:space="preserve"> $5,144 </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center" w:pos="4680" w:leader="none"/>
          <w:tab w:val="right" w:pos="9360" w:leader="none"/>
        </w:tabs>
        <w:spacing w:before="0" w:after="0" w:line="276"/>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1" style="width:27.350000pt;height:35.250000pt" o:preferrelative="t" o:ole="">
            <o:lock v:ext="edit"/>
            <v:imagedata xmlns:r="http://schemas.openxmlformats.org/officeDocument/2006/relationships" r:id="docRId124" o:title=""/>
          </v:rect>
          <o:OLEObject xmlns:r="http://schemas.openxmlformats.org/officeDocument/2006/relationships" xmlns:o="urn:schemas-microsoft-com:office:office" Type="Embed" ProgID="StaticMetafile" DrawAspect="Content" ObjectID="0000000061" ShapeID="rectole0000000061" r:id="docRId123"/>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numbering.xml" Id="docRId125" Type="http://schemas.openxmlformats.org/officeDocument/2006/relationships/numbering"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media/image61.wmf" Id="docRId124"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embeddings/oleObject61.bin" Id="docRId123" Type="http://schemas.openxmlformats.org/officeDocument/2006/relationships/oleObject"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Mode="External" Target="mailto:pastorblcaiken@gmail.com" Id="docRId122" Type="http://schemas.openxmlformats.org/officeDocument/2006/relationships/hyperlink"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styles.xml" Id="docRId126" Type="http://schemas.openxmlformats.org/officeDocument/2006/relationships/styles"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s>
</file>